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5889" w14:textId="38C7C3C4" w:rsidR="001130C2" w:rsidRDefault="00A3396C">
      <w:pPr>
        <w:spacing w:after="0" w:line="259" w:lineRule="auto"/>
        <w:ind w:left="18" w:firstLine="0"/>
      </w:pPr>
      <w:r>
        <w:rPr>
          <w:rFonts w:ascii="Calibri" w:eastAsia="Calibri" w:hAnsi="Calibri" w:cs="Calibri"/>
          <w:noProof/>
          <w:sz w:val="24"/>
        </w:rPr>
        <w:drawing>
          <wp:inline distT="0" distB="0" distL="0" distR="0" wp14:anchorId="62AE027A" wp14:editId="32065249">
            <wp:extent cx="1740877" cy="531589"/>
            <wp:effectExtent l="0" t="0" r="0" b="190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749" cy="56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1C1">
        <w:rPr>
          <w:rFonts w:ascii="Calibri" w:eastAsia="Calibri" w:hAnsi="Calibri" w:cs="Calibri"/>
          <w:sz w:val="24"/>
        </w:rPr>
        <w:t xml:space="preserve"> </w:t>
      </w:r>
    </w:p>
    <w:p w14:paraId="5FBAE034" w14:textId="77777777" w:rsidR="00AD46C5" w:rsidRDefault="00AD46C5" w:rsidP="001240D7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sz w:val="24"/>
        </w:rPr>
      </w:pPr>
    </w:p>
    <w:p w14:paraId="2E4D8276" w14:textId="7F8DB41A" w:rsidR="00A5103F" w:rsidRDefault="00A5103F" w:rsidP="007B57C6">
      <w:pPr>
        <w:tabs>
          <w:tab w:val="right" w:pos="10080"/>
        </w:tabs>
        <w:spacing w:after="0" w:line="240" w:lineRule="auto"/>
        <w:ind w:left="0" w:firstLine="0"/>
        <w:rPr>
          <w:rFonts w:ascii="Calibri" w:eastAsia="Calibri" w:hAnsi="Calibri" w:cs="Calibri"/>
          <w:b/>
          <w:sz w:val="24"/>
        </w:rPr>
      </w:pPr>
    </w:p>
    <w:p w14:paraId="1ECA376E" w14:textId="6E92BD9C" w:rsidR="001240D7" w:rsidRDefault="002301C1" w:rsidP="007B57C6">
      <w:pPr>
        <w:tabs>
          <w:tab w:val="right" w:pos="10080"/>
        </w:tabs>
        <w:spacing w:after="0" w:line="240" w:lineRule="auto"/>
        <w:ind w:left="0" w:firstLine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FOR IMMEDIATE RELEASE</w:t>
      </w:r>
      <w:r w:rsidR="0033717A">
        <w:rPr>
          <w:rFonts w:ascii="Calibri" w:eastAsia="Calibri" w:hAnsi="Calibri" w:cs="Calibri"/>
          <w:b/>
          <w:sz w:val="24"/>
        </w:rPr>
        <w:tab/>
      </w:r>
      <w:r w:rsidR="0033717A" w:rsidRPr="007B57C6">
        <w:rPr>
          <w:rFonts w:ascii="Calibri" w:eastAsia="Calibri" w:hAnsi="Calibri" w:cs="Calibri"/>
          <w:bCs/>
          <w:sz w:val="24"/>
        </w:rPr>
        <w:t>Contact: Tracy Scott</w:t>
      </w:r>
      <w:r w:rsidR="007B57C6" w:rsidRPr="007B57C6">
        <w:rPr>
          <w:rFonts w:ascii="Calibri" w:eastAsia="Calibri" w:hAnsi="Calibri" w:cs="Calibri"/>
          <w:bCs/>
          <w:sz w:val="24"/>
        </w:rPr>
        <w:t xml:space="preserve"> | tracy.scott@biologiq.com</w:t>
      </w:r>
    </w:p>
    <w:p w14:paraId="4ECC05EA" w14:textId="77777777" w:rsidR="001240D7" w:rsidRDefault="001240D7">
      <w:pPr>
        <w:spacing w:after="0" w:line="240" w:lineRule="auto"/>
        <w:ind w:left="0" w:firstLine="0"/>
        <w:jc w:val="right"/>
        <w:rPr>
          <w:rFonts w:ascii="Calibri" w:eastAsia="Calibri" w:hAnsi="Calibri" w:cs="Calibri"/>
          <w:sz w:val="24"/>
        </w:rPr>
      </w:pPr>
    </w:p>
    <w:p w14:paraId="3E17E317" w14:textId="77777777" w:rsidR="00A5103F" w:rsidRDefault="00A5103F" w:rsidP="001240D7">
      <w:pPr>
        <w:pStyle w:val="Heading1"/>
        <w:tabs>
          <w:tab w:val="center" w:pos="3547"/>
          <w:tab w:val="center" w:pos="7230"/>
        </w:tabs>
        <w:jc w:val="center"/>
      </w:pPr>
    </w:p>
    <w:p w14:paraId="22CA8547" w14:textId="4DD3C197" w:rsidR="001130C2" w:rsidRPr="008A0935" w:rsidRDefault="00A3396C" w:rsidP="001240D7">
      <w:pPr>
        <w:pStyle w:val="Heading1"/>
        <w:tabs>
          <w:tab w:val="center" w:pos="3547"/>
          <w:tab w:val="center" w:pos="7230"/>
        </w:tabs>
        <w:jc w:val="center"/>
      </w:pPr>
      <w:r>
        <w:t xml:space="preserve">BioLogiQ </w:t>
      </w:r>
      <w:r w:rsidR="00237033">
        <w:t xml:space="preserve">Announces a Breakthrough </w:t>
      </w:r>
      <w:r>
        <w:t>NuPlastiQ</w:t>
      </w:r>
      <w:r w:rsidR="001740A5" w:rsidRPr="2EB20ECE">
        <w:rPr>
          <w:sz w:val="24"/>
          <w:szCs w:val="24"/>
          <w:vertAlign w:val="superscript"/>
        </w:rPr>
        <w:t>®</w:t>
      </w:r>
      <w:r w:rsidRPr="2EB20ECE">
        <w:rPr>
          <w:sz w:val="20"/>
          <w:szCs w:val="20"/>
          <w:vertAlign w:val="superscript"/>
        </w:rPr>
        <w:t xml:space="preserve"> </w:t>
      </w:r>
      <w:r>
        <w:t>BioBlend</w:t>
      </w:r>
      <w:r w:rsidRPr="2EB20ECE">
        <w:rPr>
          <w:sz w:val="24"/>
          <w:szCs w:val="24"/>
          <w:vertAlign w:val="superscript"/>
        </w:rPr>
        <w:t>®</w:t>
      </w:r>
      <w:r>
        <w:t xml:space="preserve"> </w:t>
      </w:r>
      <w:r w:rsidR="00652706">
        <w:t xml:space="preserve">XN </w:t>
      </w:r>
      <w:r>
        <w:t xml:space="preserve">for use in </w:t>
      </w:r>
      <w:r w:rsidR="007E22AB">
        <w:t xml:space="preserve">Polypropylene </w:t>
      </w:r>
      <w:r>
        <w:t>Non-woven Applications</w:t>
      </w:r>
      <w:r w:rsidR="001740A5">
        <w:t xml:space="preserve"> </w:t>
      </w:r>
      <w:r w:rsidR="00F162BA">
        <w:t>B</w:t>
      </w:r>
      <w:r w:rsidR="001740A5">
        <w:t xml:space="preserve">ringing </w:t>
      </w:r>
      <w:r w:rsidR="00237033">
        <w:t xml:space="preserve">Expanded Performance and </w:t>
      </w:r>
      <w:r w:rsidR="00377F5E">
        <w:t xml:space="preserve">Price-competitive </w:t>
      </w:r>
      <w:r w:rsidR="001740A5">
        <w:t xml:space="preserve">Bio-based </w:t>
      </w:r>
      <w:r w:rsidR="00F162BA">
        <w:t>C</w:t>
      </w:r>
      <w:r w:rsidR="001740A5">
        <w:t xml:space="preserve">ontent </w:t>
      </w:r>
      <w:r w:rsidR="004C0FBD">
        <w:t xml:space="preserve">to this </w:t>
      </w:r>
      <w:r w:rsidR="0073722F">
        <w:t>Valuable</w:t>
      </w:r>
      <w:r w:rsidR="00F162BA">
        <w:t xml:space="preserve"> Market</w:t>
      </w:r>
    </w:p>
    <w:p w14:paraId="4E67A891" w14:textId="77777777" w:rsidR="001130C2" w:rsidRDefault="002301C1">
      <w:pPr>
        <w:spacing w:after="12" w:line="259" w:lineRule="auto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16A266EC" w14:textId="415FEA8A" w:rsidR="001240D7" w:rsidRPr="00C171C9" w:rsidRDefault="005A0633" w:rsidP="00C171C9">
      <w:pPr>
        <w:snapToGrid w:val="0"/>
        <w:spacing w:after="60" w:line="276" w:lineRule="auto"/>
        <w:ind w:left="-5"/>
        <w:rPr>
          <w:sz w:val="20"/>
          <w:szCs w:val="20"/>
        </w:rPr>
      </w:pPr>
      <w:r w:rsidRPr="00C171C9">
        <w:rPr>
          <w:sz w:val="20"/>
          <w:szCs w:val="20"/>
        </w:rPr>
        <w:t>August</w:t>
      </w:r>
      <w:r w:rsidR="0040560E">
        <w:rPr>
          <w:sz w:val="20"/>
          <w:szCs w:val="20"/>
        </w:rPr>
        <w:t xml:space="preserve"> </w:t>
      </w:r>
      <w:r w:rsidR="00D31121">
        <w:rPr>
          <w:sz w:val="20"/>
          <w:szCs w:val="20"/>
        </w:rPr>
        <w:t>31</w:t>
      </w:r>
      <w:r w:rsidR="00A3396C" w:rsidRPr="00C171C9">
        <w:rPr>
          <w:sz w:val="20"/>
          <w:szCs w:val="20"/>
        </w:rPr>
        <w:t>, 2021</w:t>
      </w:r>
      <w:r w:rsidR="002301C1" w:rsidRPr="00C171C9">
        <w:rPr>
          <w:sz w:val="20"/>
          <w:szCs w:val="20"/>
        </w:rPr>
        <w:t xml:space="preserve"> (IDAHO FALLS, ID)—</w:t>
      </w:r>
      <w:r w:rsidR="00B00F76" w:rsidRPr="00C171C9">
        <w:rPr>
          <w:b/>
          <w:bCs/>
          <w:color w:val="000000" w:themeColor="text1"/>
          <w:sz w:val="20"/>
          <w:szCs w:val="20"/>
        </w:rPr>
        <w:t>BioLogiQ</w:t>
      </w:r>
      <w:r w:rsidR="002301C1" w:rsidRPr="00C171C9">
        <w:rPr>
          <w:b/>
          <w:bCs/>
          <w:sz w:val="20"/>
          <w:szCs w:val="20"/>
        </w:rPr>
        <w:t>, Inc.</w:t>
      </w:r>
      <w:r w:rsidR="002301C1" w:rsidRPr="00C171C9">
        <w:rPr>
          <w:sz w:val="20"/>
          <w:szCs w:val="20"/>
        </w:rPr>
        <w:t xml:space="preserve">, </w:t>
      </w:r>
      <w:r w:rsidR="001240D7" w:rsidRPr="00C171C9">
        <w:rPr>
          <w:sz w:val="20"/>
          <w:szCs w:val="20"/>
        </w:rPr>
        <w:t xml:space="preserve">a global innovator and manufacturer </w:t>
      </w:r>
      <w:r w:rsidR="00212FDE" w:rsidRPr="00C171C9">
        <w:rPr>
          <w:sz w:val="20"/>
          <w:szCs w:val="20"/>
        </w:rPr>
        <w:t>of plant-based biopolymers for use in the production of plastic products</w:t>
      </w:r>
      <w:r w:rsidR="003D7790" w:rsidRPr="00C171C9">
        <w:rPr>
          <w:sz w:val="20"/>
          <w:szCs w:val="20"/>
        </w:rPr>
        <w:t xml:space="preserve">, </w:t>
      </w:r>
      <w:r w:rsidR="001240D7" w:rsidRPr="00C171C9">
        <w:rPr>
          <w:sz w:val="20"/>
          <w:szCs w:val="20"/>
        </w:rPr>
        <w:t xml:space="preserve">announced today that </w:t>
      </w:r>
      <w:r w:rsidR="00A3396C" w:rsidRPr="00C171C9">
        <w:rPr>
          <w:sz w:val="20"/>
          <w:szCs w:val="20"/>
        </w:rPr>
        <w:t xml:space="preserve">it has developed a NuPlastiQ BioBlend for use </w:t>
      </w:r>
      <w:r w:rsidR="008A5834">
        <w:rPr>
          <w:sz w:val="20"/>
          <w:szCs w:val="20"/>
        </w:rPr>
        <w:t>with</w:t>
      </w:r>
      <w:r w:rsidRPr="00C171C9">
        <w:rPr>
          <w:sz w:val="20"/>
          <w:szCs w:val="20"/>
        </w:rPr>
        <w:t xml:space="preserve"> </w:t>
      </w:r>
      <w:r w:rsidR="008A5834">
        <w:rPr>
          <w:sz w:val="20"/>
          <w:szCs w:val="20"/>
        </w:rPr>
        <w:t xml:space="preserve">polypropylene in </w:t>
      </w:r>
      <w:r w:rsidRPr="00C171C9">
        <w:rPr>
          <w:sz w:val="20"/>
          <w:szCs w:val="20"/>
        </w:rPr>
        <w:t>Spun Bond Fabric, Melt-Blown</w:t>
      </w:r>
      <w:r w:rsidR="6600B4F4" w:rsidRPr="00C171C9">
        <w:rPr>
          <w:sz w:val="20"/>
          <w:szCs w:val="20"/>
        </w:rPr>
        <w:t xml:space="preserve"> </w:t>
      </w:r>
      <w:r w:rsidR="38E801A5" w:rsidRPr="00C171C9">
        <w:rPr>
          <w:sz w:val="20"/>
          <w:szCs w:val="20"/>
        </w:rPr>
        <w:t>Fabric,</w:t>
      </w:r>
      <w:r w:rsidRPr="00C171C9">
        <w:rPr>
          <w:sz w:val="20"/>
          <w:szCs w:val="20"/>
        </w:rPr>
        <w:t xml:space="preserve"> and Fiber for Yar</w:t>
      </w:r>
      <w:r w:rsidR="390A2CE7" w:rsidRPr="00C171C9">
        <w:rPr>
          <w:sz w:val="20"/>
          <w:szCs w:val="20"/>
        </w:rPr>
        <w:t>n</w:t>
      </w:r>
      <w:r w:rsidR="008C3A69">
        <w:rPr>
          <w:sz w:val="20"/>
          <w:szCs w:val="20"/>
        </w:rPr>
        <w:t xml:space="preserve"> </w:t>
      </w:r>
      <w:r w:rsidR="008C3A69" w:rsidRPr="00C171C9">
        <w:rPr>
          <w:sz w:val="20"/>
          <w:szCs w:val="20"/>
        </w:rPr>
        <w:t>non-woven applications</w:t>
      </w:r>
      <w:r w:rsidR="47FAA428" w:rsidRPr="00C171C9">
        <w:rPr>
          <w:sz w:val="20"/>
          <w:szCs w:val="20"/>
        </w:rPr>
        <w:t xml:space="preserve">. Furthermore, </w:t>
      </w:r>
      <w:r w:rsidR="463683BB" w:rsidRPr="00C171C9">
        <w:rPr>
          <w:sz w:val="20"/>
          <w:szCs w:val="20"/>
        </w:rPr>
        <w:t xml:space="preserve">BioLogiQ has demonstrated the use of this new BioBlend </w:t>
      </w:r>
      <w:r w:rsidR="7E3EDA4B" w:rsidRPr="00C171C9">
        <w:rPr>
          <w:sz w:val="20"/>
          <w:szCs w:val="20"/>
        </w:rPr>
        <w:t xml:space="preserve">in both monofilament and </w:t>
      </w:r>
      <w:r w:rsidR="20B23F17" w:rsidRPr="00C171C9">
        <w:rPr>
          <w:sz w:val="20"/>
          <w:szCs w:val="20"/>
        </w:rPr>
        <w:t>sheath/core fiber structures.</w:t>
      </w:r>
    </w:p>
    <w:p w14:paraId="66787FE2" w14:textId="2AA71C2F" w:rsidR="001240D7" w:rsidRDefault="0022068A" w:rsidP="00C171C9">
      <w:pPr>
        <w:snapToGrid w:val="0"/>
        <w:spacing w:after="120" w:line="276" w:lineRule="auto"/>
        <w:ind w:left="0" w:hanging="14"/>
        <w:rPr>
          <w:sz w:val="20"/>
          <w:szCs w:val="20"/>
        </w:rPr>
      </w:pPr>
      <w:r w:rsidRPr="00C171C9">
        <w:rPr>
          <w:sz w:val="20"/>
          <w:szCs w:val="20"/>
        </w:rPr>
        <w:t>Steve</w:t>
      </w:r>
      <w:r w:rsidR="0026425C">
        <w:rPr>
          <w:sz w:val="20"/>
          <w:szCs w:val="20"/>
        </w:rPr>
        <w:t>n</w:t>
      </w:r>
      <w:r w:rsidRPr="00C171C9">
        <w:rPr>
          <w:sz w:val="20"/>
          <w:szCs w:val="20"/>
        </w:rPr>
        <w:t xml:space="preserve"> Sher</w:t>
      </w:r>
      <w:r w:rsidR="00D27D1D" w:rsidRPr="00C171C9">
        <w:rPr>
          <w:sz w:val="20"/>
          <w:szCs w:val="20"/>
        </w:rPr>
        <w:t>man, BioLogiQ’s CEO, said “this is a game chan</w:t>
      </w:r>
      <w:r w:rsidR="004C0FBD" w:rsidRPr="00C171C9">
        <w:rPr>
          <w:sz w:val="20"/>
          <w:szCs w:val="20"/>
        </w:rPr>
        <w:t xml:space="preserve">ger </w:t>
      </w:r>
      <w:r w:rsidR="009A4D7D">
        <w:rPr>
          <w:sz w:val="20"/>
          <w:szCs w:val="20"/>
        </w:rPr>
        <w:t xml:space="preserve">available today, offering </w:t>
      </w:r>
      <w:r w:rsidR="00727C95" w:rsidRPr="00C171C9">
        <w:rPr>
          <w:sz w:val="20"/>
          <w:szCs w:val="20"/>
        </w:rPr>
        <w:t xml:space="preserve">affordable </w:t>
      </w:r>
      <w:r w:rsidR="004C0FBD" w:rsidRPr="00C171C9">
        <w:rPr>
          <w:sz w:val="20"/>
          <w:szCs w:val="20"/>
        </w:rPr>
        <w:t xml:space="preserve">bio-based </w:t>
      </w:r>
      <w:r w:rsidR="008A5834">
        <w:rPr>
          <w:sz w:val="20"/>
          <w:szCs w:val="20"/>
        </w:rPr>
        <w:t xml:space="preserve">drop-in </w:t>
      </w:r>
      <w:r w:rsidR="004C0FBD" w:rsidRPr="00C171C9">
        <w:rPr>
          <w:sz w:val="20"/>
          <w:szCs w:val="20"/>
        </w:rPr>
        <w:t>content</w:t>
      </w:r>
      <w:r w:rsidR="002277FD">
        <w:rPr>
          <w:sz w:val="20"/>
          <w:szCs w:val="20"/>
        </w:rPr>
        <w:t xml:space="preserve"> </w:t>
      </w:r>
      <w:r w:rsidR="004C0FBD" w:rsidRPr="00C171C9">
        <w:rPr>
          <w:sz w:val="20"/>
          <w:szCs w:val="20"/>
        </w:rPr>
        <w:t xml:space="preserve">that </w:t>
      </w:r>
      <w:r w:rsidR="009A4D7D">
        <w:rPr>
          <w:sz w:val="20"/>
          <w:szCs w:val="20"/>
        </w:rPr>
        <w:t>also</w:t>
      </w:r>
      <w:r w:rsidR="1A6CFEE3" w:rsidRPr="00C171C9">
        <w:rPr>
          <w:sz w:val="20"/>
          <w:szCs w:val="20"/>
        </w:rPr>
        <w:t xml:space="preserve"> </w:t>
      </w:r>
      <w:r w:rsidR="004C0FBD" w:rsidRPr="00C171C9">
        <w:rPr>
          <w:sz w:val="20"/>
          <w:szCs w:val="20"/>
        </w:rPr>
        <w:t>increase</w:t>
      </w:r>
      <w:r w:rsidR="009A4D7D">
        <w:rPr>
          <w:sz w:val="20"/>
          <w:szCs w:val="20"/>
        </w:rPr>
        <w:t>s</w:t>
      </w:r>
      <w:r w:rsidR="004C0FBD" w:rsidRPr="00C171C9">
        <w:rPr>
          <w:sz w:val="20"/>
          <w:szCs w:val="20"/>
        </w:rPr>
        <w:t xml:space="preserve"> wettabilit</w:t>
      </w:r>
      <w:r w:rsidR="00887219">
        <w:rPr>
          <w:sz w:val="20"/>
          <w:szCs w:val="20"/>
        </w:rPr>
        <w:t>y…</w:t>
      </w:r>
      <w:r w:rsidR="004C0FBD" w:rsidRPr="00C171C9">
        <w:rPr>
          <w:sz w:val="20"/>
          <w:szCs w:val="20"/>
        </w:rPr>
        <w:t xml:space="preserve">this development is further </w:t>
      </w:r>
      <w:r w:rsidR="008A0935" w:rsidRPr="00C171C9">
        <w:rPr>
          <w:sz w:val="20"/>
          <w:szCs w:val="20"/>
        </w:rPr>
        <w:t>validation of</w:t>
      </w:r>
      <w:r w:rsidR="003D7790" w:rsidRPr="00C171C9">
        <w:rPr>
          <w:sz w:val="20"/>
          <w:szCs w:val="20"/>
        </w:rPr>
        <w:t xml:space="preserve"> </w:t>
      </w:r>
      <w:r w:rsidR="004C0FBD" w:rsidRPr="00C171C9">
        <w:rPr>
          <w:sz w:val="20"/>
          <w:szCs w:val="20"/>
        </w:rPr>
        <w:t xml:space="preserve">BioLogiQ’s </w:t>
      </w:r>
      <w:r w:rsidR="00B220F2" w:rsidRPr="00C171C9">
        <w:rPr>
          <w:sz w:val="20"/>
          <w:szCs w:val="20"/>
        </w:rPr>
        <w:t xml:space="preserve">technology </w:t>
      </w:r>
      <w:r w:rsidR="004C0FBD" w:rsidRPr="00C171C9">
        <w:rPr>
          <w:sz w:val="20"/>
          <w:szCs w:val="20"/>
        </w:rPr>
        <w:t xml:space="preserve">innovation and the </w:t>
      </w:r>
      <w:r w:rsidR="003D7790" w:rsidRPr="00C171C9">
        <w:rPr>
          <w:sz w:val="20"/>
          <w:szCs w:val="20"/>
        </w:rPr>
        <w:t xml:space="preserve">versatility </w:t>
      </w:r>
      <w:r w:rsidR="004C0FBD" w:rsidRPr="00C171C9">
        <w:rPr>
          <w:sz w:val="20"/>
          <w:szCs w:val="20"/>
        </w:rPr>
        <w:t xml:space="preserve">of an already powerful biopolymer that </w:t>
      </w:r>
      <w:r w:rsidR="008A0935" w:rsidRPr="00C171C9">
        <w:rPr>
          <w:sz w:val="20"/>
          <w:szCs w:val="20"/>
        </w:rPr>
        <w:t xml:space="preserve">will enable our customers </w:t>
      </w:r>
      <w:r w:rsidR="004C0FBD" w:rsidRPr="00C171C9">
        <w:rPr>
          <w:sz w:val="20"/>
          <w:szCs w:val="20"/>
        </w:rPr>
        <w:t>to demonstrate</w:t>
      </w:r>
      <w:r w:rsidR="008A0935" w:rsidRPr="00C171C9">
        <w:rPr>
          <w:sz w:val="20"/>
          <w:szCs w:val="20"/>
        </w:rPr>
        <w:t xml:space="preserve"> the</w:t>
      </w:r>
      <w:r w:rsidR="004C0FBD" w:rsidRPr="00C171C9">
        <w:rPr>
          <w:sz w:val="20"/>
          <w:szCs w:val="20"/>
        </w:rPr>
        <w:t xml:space="preserve">ir </w:t>
      </w:r>
      <w:r w:rsidR="00B220F2" w:rsidRPr="00C171C9">
        <w:rPr>
          <w:sz w:val="20"/>
          <w:szCs w:val="20"/>
        </w:rPr>
        <w:t>commitment</w:t>
      </w:r>
      <w:r w:rsidR="008A0935" w:rsidRPr="00C171C9">
        <w:rPr>
          <w:sz w:val="20"/>
          <w:szCs w:val="20"/>
        </w:rPr>
        <w:t xml:space="preserve"> to sustainability</w:t>
      </w:r>
      <w:r w:rsidR="008C3A69">
        <w:rPr>
          <w:sz w:val="20"/>
          <w:szCs w:val="20"/>
        </w:rPr>
        <w:t xml:space="preserve"> and reduce plastic pollution if leaked into the environment</w:t>
      </w:r>
      <w:r w:rsidR="00AD46C5" w:rsidRPr="00C171C9">
        <w:rPr>
          <w:sz w:val="20"/>
          <w:szCs w:val="20"/>
        </w:rPr>
        <w:t>.</w:t>
      </w:r>
      <w:r w:rsidR="001240D7" w:rsidRPr="00C171C9">
        <w:rPr>
          <w:sz w:val="20"/>
          <w:szCs w:val="20"/>
        </w:rPr>
        <w:t xml:space="preserve">” </w:t>
      </w:r>
    </w:p>
    <w:p w14:paraId="3ECD231A" w14:textId="58B6D256" w:rsidR="004516C4" w:rsidRPr="00F02268" w:rsidRDefault="004516C4" w:rsidP="00F02268">
      <w:pPr>
        <w:snapToGrid w:val="0"/>
        <w:spacing w:after="120" w:line="276" w:lineRule="auto"/>
        <w:ind w:left="0" w:firstLine="0"/>
        <w:rPr>
          <w:rFonts w:ascii="MS Gothic" w:eastAsia="MS Gothic" w:hAnsi="MS Gothic" w:cs="MS Gothic"/>
          <w:sz w:val="20"/>
          <w:szCs w:val="20"/>
          <w:lang w:eastAsia="ja-JP"/>
        </w:rPr>
      </w:pPr>
      <w:r w:rsidRPr="00C171C9">
        <w:rPr>
          <w:sz w:val="20"/>
          <w:szCs w:val="20"/>
        </w:rPr>
        <w:t xml:space="preserve">NuPlastiQ </w:t>
      </w:r>
      <w:r>
        <w:rPr>
          <w:sz w:val="20"/>
          <w:szCs w:val="20"/>
        </w:rPr>
        <w:t xml:space="preserve">is </w:t>
      </w:r>
      <w:r w:rsidR="00120C88">
        <w:rPr>
          <w:sz w:val="20"/>
          <w:szCs w:val="20"/>
        </w:rPr>
        <w:t xml:space="preserve">an innovative </w:t>
      </w:r>
      <w:r>
        <w:rPr>
          <w:rFonts w:hint="eastAsia"/>
          <w:sz w:val="20"/>
          <w:szCs w:val="20"/>
          <w:lang w:eastAsia="ja-JP"/>
        </w:rPr>
        <w:t>b</w:t>
      </w:r>
      <w:r>
        <w:rPr>
          <w:sz w:val="20"/>
          <w:szCs w:val="20"/>
        </w:rPr>
        <w:t xml:space="preserve">iopolymer made from plants </w:t>
      </w:r>
      <w:r w:rsidR="0037370C">
        <w:rPr>
          <w:sz w:val="20"/>
          <w:szCs w:val="20"/>
        </w:rPr>
        <w:t xml:space="preserve">that </w:t>
      </w:r>
      <w:r w:rsidRPr="00C171C9">
        <w:rPr>
          <w:sz w:val="20"/>
          <w:szCs w:val="20"/>
        </w:rPr>
        <w:t xml:space="preserve">can be combined with </w:t>
      </w:r>
      <w:r w:rsidR="00B07A16">
        <w:rPr>
          <w:sz w:val="20"/>
          <w:szCs w:val="20"/>
        </w:rPr>
        <w:t xml:space="preserve">many resins to </w:t>
      </w:r>
      <w:r w:rsidR="003D760B">
        <w:rPr>
          <w:sz w:val="20"/>
          <w:szCs w:val="20"/>
        </w:rPr>
        <w:t>create application specific high performing</w:t>
      </w:r>
      <w:r w:rsidR="006971D8">
        <w:rPr>
          <w:sz w:val="20"/>
          <w:szCs w:val="20"/>
        </w:rPr>
        <w:t xml:space="preserve"> </w:t>
      </w:r>
      <w:r w:rsidR="00B07A16">
        <w:rPr>
          <w:sz w:val="20"/>
          <w:szCs w:val="20"/>
        </w:rPr>
        <w:t xml:space="preserve">BioBlends. </w:t>
      </w:r>
      <w:r w:rsidR="00BC33E4">
        <w:rPr>
          <w:sz w:val="20"/>
          <w:szCs w:val="20"/>
        </w:rPr>
        <w:t xml:space="preserve">The use of </w:t>
      </w:r>
      <w:r w:rsidR="00C55866">
        <w:rPr>
          <w:sz w:val="20"/>
          <w:szCs w:val="20"/>
        </w:rPr>
        <w:t xml:space="preserve">BioBlends </w:t>
      </w:r>
      <w:r w:rsidR="00C55866" w:rsidRPr="00C171C9">
        <w:rPr>
          <w:sz w:val="20"/>
          <w:szCs w:val="20"/>
        </w:rPr>
        <w:t>produce</w:t>
      </w:r>
      <w:r w:rsidR="00BC33E4">
        <w:rPr>
          <w:sz w:val="20"/>
          <w:szCs w:val="20"/>
        </w:rPr>
        <w:t>s</w:t>
      </w:r>
      <w:r w:rsidR="00C55866" w:rsidRPr="00C171C9">
        <w:rPr>
          <w:sz w:val="20"/>
          <w:szCs w:val="20"/>
        </w:rPr>
        <w:t xml:space="preserve"> more </w:t>
      </w:r>
      <w:r w:rsidR="00C55866">
        <w:rPr>
          <w:sz w:val="20"/>
          <w:szCs w:val="20"/>
        </w:rPr>
        <w:t xml:space="preserve">environmentally enhanced plastic </w:t>
      </w:r>
      <w:r w:rsidR="00C55866" w:rsidRPr="00C171C9">
        <w:rPr>
          <w:sz w:val="20"/>
          <w:szCs w:val="20"/>
        </w:rPr>
        <w:t>products providing a powerful value proposition for companies including decreasing the use of fossil-based</w:t>
      </w:r>
      <w:r w:rsidR="00F7161A">
        <w:rPr>
          <w:sz w:val="20"/>
          <w:szCs w:val="20"/>
        </w:rPr>
        <w:t xml:space="preserve"> </w:t>
      </w:r>
      <w:r w:rsidR="00C55866" w:rsidRPr="00C171C9">
        <w:rPr>
          <w:sz w:val="20"/>
          <w:szCs w:val="20"/>
        </w:rPr>
        <w:t>and other non-renewable materials, reducing,</w:t>
      </w:r>
      <w:r w:rsidR="00F7161A">
        <w:rPr>
          <w:sz w:val="20"/>
          <w:szCs w:val="20"/>
        </w:rPr>
        <w:t xml:space="preserve"> greenhouse gas emissions, </w:t>
      </w:r>
      <w:r w:rsidR="00C55866" w:rsidRPr="00C171C9">
        <w:rPr>
          <w:sz w:val="20"/>
          <w:szCs w:val="20"/>
        </w:rPr>
        <w:t>and decreasing environmental persistence.</w:t>
      </w:r>
    </w:p>
    <w:p w14:paraId="71B89A38" w14:textId="56BE9CA6" w:rsidR="00F3222B" w:rsidRPr="00C171C9" w:rsidRDefault="00F162BA" w:rsidP="00C171C9">
      <w:pPr>
        <w:snapToGrid w:val="0"/>
        <w:spacing w:after="60" w:line="276" w:lineRule="auto"/>
        <w:ind w:left="0" w:firstLine="0"/>
        <w:rPr>
          <w:sz w:val="20"/>
          <w:szCs w:val="20"/>
        </w:rPr>
      </w:pPr>
      <w:r w:rsidRPr="00C171C9">
        <w:rPr>
          <w:sz w:val="20"/>
          <w:szCs w:val="20"/>
        </w:rPr>
        <w:t>Non-</w:t>
      </w:r>
      <w:r w:rsidR="00AE07F9" w:rsidRPr="00C171C9">
        <w:rPr>
          <w:sz w:val="20"/>
          <w:szCs w:val="20"/>
        </w:rPr>
        <w:t>woven</w:t>
      </w:r>
      <w:r w:rsidRPr="00C171C9">
        <w:rPr>
          <w:sz w:val="20"/>
          <w:szCs w:val="20"/>
        </w:rPr>
        <w:t xml:space="preserve"> </w:t>
      </w:r>
      <w:r w:rsidR="008C3A69">
        <w:rPr>
          <w:sz w:val="20"/>
          <w:szCs w:val="20"/>
        </w:rPr>
        <w:t>materials are</w:t>
      </w:r>
      <w:r w:rsidR="00711978" w:rsidRPr="00C171C9">
        <w:rPr>
          <w:sz w:val="20"/>
          <w:szCs w:val="20"/>
        </w:rPr>
        <w:t xml:space="preserve"> made from staple fiber and long fiber—typically a polyolefin such as </w:t>
      </w:r>
      <w:r w:rsidR="006A567D">
        <w:rPr>
          <w:sz w:val="20"/>
          <w:szCs w:val="20"/>
        </w:rPr>
        <w:t>polypropylene</w:t>
      </w:r>
      <w:r w:rsidR="00711978" w:rsidRPr="00C171C9">
        <w:rPr>
          <w:sz w:val="20"/>
          <w:szCs w:val="20"/>
        </w:rPr>
        <w:t>—bonded together by chemical, pressure, or heat</w:t>
      </w:r>
      <w:r w:rsidR="00C171C9">
        <w:rPr>
          <w:sz w:val="20"/>
          <w:szCs w:val="20"/>
        </w:rPr>
        <w:t xml:space="preserve"> to produce everything from disposable cleaning pads</w:t>
      </w:r>
      <w:r w:rsidR="00BA1FB4">
        <w:rPr>
          <w:sz w:val="20"/>
          <w:szCs w:val="20"/>
        </w:rPr>
        <w:t xml:space="preserve"> and </w:t>
      </w:r>
      <w:r w:rsidR="00C171C9">
        <w:rPr>
          <w:sz w:val="20"/>
          <w:szCs w:val="20"/>
        </w:rPr>
        <w:t>hygiene products</w:t>
      </w:r>
      <w:r w:rsidR="00BA1FB4">
        <w:rPr>
          <w:sz w:val="20"/>
          <w:szCs w:val="20"/>
        </w:rPr>
        <w:t xml:space="preserve"> to</w:t>
      </w:r>
      <w:r w:rsidR="00C171C9">
        <w:rPr>
          <w:sz w:val="20"/>
          <w:szCs w:val="20"/>
        </w:rPr>
        <w:t xml:space="preserve"> critical</w:t>
      </w:r>
      <w:r w:rsidR="006A567D">
        <w:rPr>
          <w:sz w:val="20"/>
          <w:szCs w:val="20"/>
        </w:rPr>
        <w:t xml:space="preserve"> personal protective equipment</w:t>
      </w:r>
      <w:r w:rsidR="00C171C9">
        <w:rPr>
          <w:sz w:val="20"/>
          <w:szCs w:val="20"/>
        </w:rPr>
        <w:t xml:space="preserve"> for healthcare</w:t>
      </w:r>
      <w:r w:rsidR="00711978" w:rsidRPr="00C171C9">
        <w:rPr>
          <w:sz w:val="20"/>
          <w:szCs w:val="20"/>
        </w:rPr>
        <w:t xml:space="preserve">. </w:t>
      </w:r>
      <w:r w:rsidR="00550735" w:rsidRPr="00C171C9">
        <w:rPr>
          <w:sz w:val="20"/>
          <w:szCs w:val="20"/>
        </w:rPr>
        <w:t xml:space="preserve">While there are </w:t>
      </w:r>
      <w:r w:rsidR="00455E82">
        <w:rPr>
          <w:sz w:val="20"/>
          <w:szCs w:val="20"/>
        </w:rPr>
        <w:t>extensive</w:t>
      </w:r>
      <w:r w:rsidR="00550735" w:rsidRPr="00C171C9">
        <w:rPr>
          <w:sz w:val="20"/>
          <w:szCs w:val="20"/>
        </w:rPr>
        <w:t xml:space="preserve"> po</w:t>
      </w:r>
      <w:r w:rsidR="420BFE04" w:rsidRPr="00C171C9">
        <w:rPr>
          <w:sz w:val="20"/>
          <w:szCs w:val="20"/>
        </w:rPr>
        <w:t>tential</w:t>
      </w:r>
      <w:r w:rsidR="00550735" w:rsidRPr="00C171C9">
        <w:rPr>
          <w:sz w:val="20"/>
          <w:szCs w:val="20"/>
        </w:rPr>
        <w:t xml:space="preserve"> applications</w:t>
      </w:r>
      <w:r w:rsidR="00B37062" w:rsidRPr="00C171C9">
        <w:rPr>
          <w:sz w:val="20"/>
          <w:szCs w:val="20"/>
        </w:rPr>
        <w:t>,</w:t>
      </w:r>
      <w:r w:rsidR="00550735" w:rsidRPr="00C171C9">
        <w:rPr>
          <w:sz w:val="20"/>
          <w:szCs w:val="20"/>
        </w:rPr>
        <w:t xml:space="preserve"> and other </w:t>
      </w:r>
      <w:r w:rsidR="00F3222B" w:rsidRPr="00C171C9">
        <w:rPr>
          <w:sz w:val="20"/>
          <w:szCs w:val="20"/>
        </w:rPr>
        <w:t>bio-polymer customers providing similar additives,</w:t>
      </w:r>
      <w:r w:rsidR="00550735" w:rsidRPr="00C171C9">
        <w:rPr>
          <w:sz w:val="20"/>
          <w:szCs w:val="20"/>
        </w:rPr>
        <w:t xml:space="preserve"> </w:t>
      </w:r>
      <w:r w:rsidR="00F3222B" w:rsidRPr="00C171C9">
        <w:rPr>
          <w:sz w:val="20"/>
          <w:szCs w:val="20"/>
        </w:rPr>
        <w:t>NuPlastiQ is unique in that</w:t>
      </w:r>
      <w:r w:rsidR="00216F5D" w:rsidRPr="00C171C9">
        <w:rPr>
          <w:sz w:val="20"/>
          <w:szCs w:val="20"/>
        </w:rPr>
        <w:t xml:space="preserve"> it</w:t>
      </w:r>
      <w:r w:rsidR="00B37062" w:rsidRPr="00C171C9">
        <w:rPr>
          <w:sz w:val="20"/>
          <w:szCs w:val="20"/>
        </w:rPr>
        <w:t>:</w:t>
      </w:r>
      <w:r w:rsidR="00F3222B" w:rsidRPr="00C171C9">
        <w:rPr>
          <w:sz w:val="20"/>
          <w:szCs w:val="20"/>
        </w:rPr>
        <w:t xml:space="preserve"> </w:t>
      </w:r>
    </w:p>
    <w:p w14:paraId="3352A87C" w14:textId="0F10E5C2" w:rsidR="00F3222B" w:rsidRPr="00C171C9" w:rsidRDefault="00F3222B" w:rsidP="00C171C9">
      <w:pPr>
        <w:pStyle w:val="ListParagraph"/>
        <w:numPr>
          <w:ilvl w:val="0"/>
          <w:numId w:val="7"/>
        </w:numPr>
        <w:snapToGrid w:val="0"/>
        <w:spacing w:after="60" w:line="276" w:lineRule="auto"/>
        <w:contextualSpacing w:val="0"/>
        <w:rPr>
          <w:sz w:val="20"/>
          <w:szCs w:val="20"/>
        </w:rPr>
      </w:pPr>
      <w:r w:rsidRPr="00C171C9">
        <w:rPr>
          <w:sz w:val="20"/>
          <w:szCs w:val="20"/>
        </w:rPr>
        <w:t>Requires no chemicals to facilitate wettability</w:t>
      </w:r>
      <w:r w:rsidR="00B37062" w:rsidRPr="00C171C9">
        <w:rPr>
          <w:sz w:val="20"/>
          <w:szCs w:val="20"/>
        </w:rPr>
        <w:t>.</w:t>
      </w:r>
    </w:p>
    <w:p w14:paraId="48B2CF83" w14:textId="3D6A915D" w:rsidR="00F3222B" w:rsidRPr="00C171C9" w:rsidRDefault="008C3A69" w:rsidP="00C171C9">
      <w:pPr>
        <w:pStyle w:val="ListParagraph"/>
        <w:numPr>
          <w:ilvl w:val="0"/>
          <w:numId w:val="7"/>
        </w:numPr>
        <w:snapToGrid w:val="0"/>
        <w:spacing w:after="60" w:line="276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Reduce</w:t>
      </w:r>
      <w:r w:rsidR="00047390">
        <w:rPr>
          <w:sz w:val="20"/>
          <w:szCs w:val="20"/>
        </w:rPr>
        <w:t>s</w:t>
      </w:r>
      <w:r>
        <w:rPr>
          <w:sz w:val="20"/>
          <w:szCs w:val="20"/>
        </w:rPr>
        <w:t xml:space="preserve"> plastics pollution </w:t>
      </w:r>
      <w:r w:rsidR="008A5834">
        <w:rPr>
          <w:sz w:val="20"/>
          <w:szCs w:val="20"/>
        </w:rPr>
        <w:t>due to increased biodegradability</w:t>
      </w:r>
      <w:r w:rsidR="006C1CF4">
        <w:rPr>
          <w:sz w:val="20"/>
          <w:szCs w:val="20"/>
        </w:rPr>
        <w:t xml:space="preserve"> </w:t>
      </w:r>
      <w:r w:rsidR="008A5834">
        <w:rPr>
          <w:sz w:val="20"/>
          <w:szCs w:val="20"/>
        </w:rPr>
        <w:t>without increasing microplastics</w:t>
      </w:r>
      <w:r w:rsidR="006C1CF4">
        <w:rPr>
          <w:sz w:val="20"/>
          <w:szCs w:val="20"/>
        </w:rPr>
        <w:t xml:space="preserve"> i</w:t>
      </w:r>
      <w:r w:rsidR="00B37062" w:rsidRPr="00C171C9">
        <w:rPr>
          <w:sz w:val="20"/>
          <w:szCs w:val="20"/>
        </w:rPr>
        <w:t>nto</w:t>
      </w:r>
      <w:r w:rsidR="00F3222B" w:rsidRPr="00C171C9">
        <w:rPr>
          <w:sz w:val="20"/>
          <w:szCs w:val="20"/>
        </w:rPr>
        <w:t xml:space="preserve"> our lands and </w:t>
      </w:r>
      <w:r w:rsidR="00727C95" w:rsidRPr="00C171C9">
        <w:rPr>
          <w:sz w:val="20"/>
          <w:szCs w:val="20"/>
        </w:rPr>
        <w:t>our oceans.</w:t>
      </w:r>
      <w:r w:rsidR="00F3222B" w:rsidRPr="00C171C9">
        <w:rPr>
          <w:sz w:val="20"/>
          <w:szCs w:val="20"/>
        </w:rPr>
        <w:t xml:space="preserve"> </w:t>
      </w:r>
    </w:p>
    <w:p w14:paraId="37329DC0" w14:textId="6D75912B" w:rsidR="00C268E0" w:rsidRDefault="004A067B" w:rsidP="00C171C9">
      <w:pPr>
        <w:pStyle w:val="ListParagraph"/>
        <w:numPr>
          <w:ilvl w:val="0"/>
          <w:numId w:val="7"/>
        </w:numPr>
        <w:snapToGrid w:val="0"/>
        <w:spacing w:after="60" w:line="276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Is s</w:t>
      </w:r>
      <w:r w:rsidR="00C268E0" w:rsidRPr="0020355F">
        <w:rPr>
          <w:sz w:val="20"/>
          <w:szCs w:val="20"/>
        </w:rPr>
        <w:t>helf-stable</w:t>
      </w:r>
      <w:r w:rsidR="00C020C5" w:rsidRPr="00D254BF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has </w:t>
      </w:r>
      <w:r w:rsidR="00C020C5" w:rsidRPr="00D254BF">
        <w:rPr>
          <w:sz w:val="20"/>
          <w:szCs w:val="20"/>
        </w:rPr>
        <w:t>excellent performance in non-woven applications</w:t>
      </w:r>
    </w:p>
    <w:p w14:paraId="524EFFCD" w14:textId="77777777" w:rsidR="00310E5B" w:rsidRPr="0073722F" w:rsidRDefault="00310E5B" w:rsidP="00310E5B">
      <w:pPr>
        <w:pStyle w:val="ListParagraph"/>
        <w:snapToGrid w:val="0"/>
        <w:spacing w:after="60" w:line="276" w:lineRule="auto"/>
        <w:ind w:firstLine="0"/>
        <w:contextualSpacing w:val="0"/>
        <w:rPr>
          <w:sz w:val="20"/>
          <w:szCs w:val="20"/>
        </w:rPr>
      </w:pPr>
    </w:p>
    <w:p w14:paraId="33802196" w14:textId="43D0A5E2" w:rsidR="00770857" w:rsidRPr="00D254BF" w:rsidRDefault="00C55866" w:rsidP="00770857">
      <w:pPr>
        <w:snapToGrid w:val="0"/>
        <w:spacing w:after="60" w:line="276" w:lineRule="auto"/>
        <w:rPr>
          <w:sz w:val="20"/>
          <w:szCs w:val="20"/>
        </w:rPr>
      </w:pPr>
      <w:r w:rsidRPr="00F02268">
        <w:rPr>
          <w:sz w:val="20"/>
          <w:szCs w:val="20"/>
        </w:rPr>
        <w:t>NuPlastiQ</w:t>
      </w:r>
      <w:r w:rsidRPr="00F02268">
        <w:rPr>
          <w:sz w:val="20"/>
          <w:szCs w:val="20"/>
          <w:vertAlign w:val="superscript"/>
        </w:rPr>
        <w:t>®</w:t>
      </w:r>
      <w:r w:rsidRPr="0020355F">
        <w:rPr>
          <w:sz w:val="20"/>
          <w:szCs w:val="20"/>
          <w:vertAlign w:val="superscript"/>
        </w:rPr>
        <w:t xml:space="preserve"> </w:t>
      </w:r>
      <w:r w:rsidRPr="00F02268">
        <w:rPr>
          <w:sz w:val="20"/>
          <w:szCs w:val="20"/>
        </w:rPr>
        <w:t>BioBlend</w:t>
      </w:r>
      <w:r w:rsidRPr="00F02268">
        <w:rPr>
          <w:sz w:val="20"/>
          <w:szCs w:val="20"/>
          <w:vertAlign w:val="superscript"/>
        </w:rPr>
        <w:t>®</w:t>
      </w:r>
      <w:r w:rsidRPr="00F02268">
        <w:rPr>
          <w:sz w:val="20"/>
          <w:szCs w:val="20"/>
        </w:rPr>
        <w:t xml:space="preserve"> XN</w:t>
      </w:r>
      <w:r w:rsidR="00301EBD" w:rsidRPr="00F02268">
        <w:rPr>
          <w:sz w:val="20"/>
          <w:szCs w:val="20"/>
        </w:rPr>
        <w:t xml:space="preserve"> has been specifically engineered to </w:t>
      </w:r>
      <w:r w:rsidR="00301EBD" w:rsidRPr="0020355F">
        <w:rPr>
          <w:sz w:val="20"/>
          <w:szCs w:val="20"/>
        </w:rPr>
        <w:t>combi</w:t>
      </w:r>
      <w:r w:rsidR="00301EBD" w:rsidRPr="00D254BF">
        <w:rPr>
          <w:sz w:val="20"/>
          <w:szCs w:val="20"/>
        </w:rPr>
        <w:t>ne</w:t>
      </w:r>
      <w:r w:rsidR="00FC6F77" w:rsidRPr="00D254BF">
        <w:rPr>
          <w:sz w:val="20"/>
          <w:szCs w:val="20"/>
        </w:rPr>
        <w:t xml:space="preserve"> </w:t>
      </w:r>
      <w:r w:rsidR="00301EBD" w:rsidRPr="00D254BF">
        <w:rPr>
          <w:sz w:val="20"/>
          <w:szCs w:val="20"/>
        </w:rPr>
        <w:t xml:space="preserve">with polypropylene to </w:t>
      </w:r>
      <w:r w:rsidR="00FC6F77" w:rsidRPr="00D254BF">
        <w:rPr>
          <w:sz w:val="20"/>
          <w:szCs w:val="20"/>
        </w:rPr>
        <w:t xml:space="preserve">produce a myriad of </w:t>
      </w:r>
      <w:r w:rsidR="005B258A">
        <w:rPr>
          <w:sz w:val="20"/>
          <w:szCs w:val="20"/>
        </w:rPr>
        <w:t xml:space="preserve">competitive </w:t>
      </w:r>
      <w:r w:rsidR="00FC6F77" w:rsidRPr="00D254BF">
        <w:rPr>
          <w:sz w:val="20"/>
          <w:szCs w:val="20"/>
        </w:rPr>
        <w:t>non-woven products</w:t>
      </w:r>
      <w:r w:rsidR="00546025" w:rsidRPr="00D254BF">
        <w:rPr>
          <w:sz w:val="20"/>
          <w:szCs w:val="20"/>
        </w:rPr>
        <w:t xml:space="preserve"> that </w:t>
      </w:r>
      <w:r w:rsidR="00310E5B">
        <w:rPr>
          <w:sz w:val="20"/>
          <w:szCs w:val="20"/>
        </w:rPr>
        <w:t xml:space="preserve">can </w:t>
      </w:r>
      <w:r w:rsidR="00546025" w:rsidRPr="00D254BF">
        <w:rPr>
          <w:sz w:val="20"/>
          <w:szCs w:val="20"/>
        </w:rPr>
        <w:t xml:space="preserve">reduce or eliminate the use of toxic chemicals, and </w:t>
      </w:r>
      <w:r w:rsidR="00D254BF">
        <w:rPr>
          <w:sz w:val="20"/>
          <w:szCs w:val="20"/>
        </w:rPr>
        <w:t>communicate a stronger sustainability profile to consumers.</w:t>
      </w:r>
    </w:p>
    <w:p w14:paraId="7A71E18B" w14:textId="77777777" w:rsidR="00EA79FF" w:rsidRPr="00F02268" w:rsidRDefault="00EA79FF" w:rsidP="00770857">
      <w:pPr>
        <w:snapToGrid w:val="0"/>
        <w:spacing w:after="60" w:line="276" w:lineRule="auto"/>
        <w:rPr>
          <w:sz w:val="20"/>
          <w:szCs w:val="20"/>
        </w:rPr>
      </w:pPr>
    </w:p>
    <w:p w14:paraId="5D504958" w14:textId="77777777" w:rsidR="00FC6F77" w:rsidRDefault="008D01D8" w:rsidP="00C171C9">
      <w:pPr>
        <w:snapToGrid w:val="0"/>
        <w:spacing w:after="60" w:line="276" w:lineRule="auto"/>
        <w:rPr>
          <w:sz w:val="20"/>
          <w:szCs w:val="20"/>
        </w:rPr>
      </w:pPr>
      <w:r>
        <w:rPr>
          <w:sz w:val="20"/>
          <w:szCs w:val="20"/>
        </w:rPr>
        <w:t>BioLogiQ</w:t>
      </w:r>
      <w:r w:rsidR="00711978" w:rsidRPr="00C171C9">
        <w:rPr>
          <w:sz w:val="20"/>
          <w:szCs w:val="20"/>
        </w:rPr>
        <w:t xml:space="preserve"> </w:t>
      </w:r>
      <w:r w:rsidR="248A9F42" w:rsidRPr="00C171C9">
        <w:rPr>
          <w:sz w:val="20"/>
          <w:szCs w:val="20"/>
        </w:rPr>
        <w:t>has already begun in-depth discussions regarding</w:t>
      </w:r>
      <w:r w:rsidR="52FC8025" w:rsidRPr="00C171C9">
        <w:rPr>
          <w:sz w:val="20"/>
          <w:szCs w:val="20"/>
        </w:rPr>
        <w:t xml:space="preserve"> potential </w:t>
      </w:r>
      <w:r w:rsidR="12DC421E" w:rsidRPr="00C171C9">
        <w:rPr>
          <w:sz w:val="20"/>
          <w:szCs w:val="20"/>
        </w:rPr>
        <w:t>application</w:t>
      </w:r>
      <w:r w:rsidR="52FC8025" w:rsidRPr="00C171C9">
        <w:rPr>
          <w:sz w:val="20"/>
          <w:szCs w:val="20"/>
        </w:rPr>
        <w:t xml:space="preserve"> </w:t>
      </w:r>
      <w:r w:rsidR="57638B91" w:rsidRPr="00C171C9">
        <w:rPr>
          <w:sz w:val="20"/>
          <w:szCs w:val="20"/>
        </w:rPr>
        <w:t>opportunities</w:t>
      </w:r>
      <w:r w:rsidR="52FC8025" w:rsidRPr="00C171C9">
        <w:rPr>
          <w:sz w:val="20"/>
          <w:szCs w:val="20"/>
        </w:rPr>
        <w:t xml:space="preserve"> </w:t>
      </w:r>
      <w:r w:rsidR="30DEF62E" w:rsidRPr="00C171C9">
        <w:rPr>
          <w:sz w:val="20"/>
          <w:szCs w:val="20"/>
        </w:rPr>
        <w:t xml:space="preserve">for this new </w:t>
      </w:r>
    </w:p>
    <w:p w14:paraId="58C039A6" w14:textId="50796CD0" w:rsidR="008A0935" w:rsidRDefault="5B2BFEAA" w:rsidP="00C171C9">
      <w:pPr>
        <w:snapToGrid w:val="0"/>
        <w:spacing w:after="60" w:line="276" w:lineRule="auto"/>
        <w:rPr>
          <w:b/>
          <w:bCs/>
          <w:sz w:val="20"/>
          <w:szCs w:val="20"/>
        </w:rPr>
      </w:pPr>
      <w:r w:rsidRPr="00C171C9">
        <w:rPr>
          <w:sz w:val="20"/>
          <w:szCs w:val="20"/>
        </w:rPr>
        <w:t>technology</w:t>
      </w:r>
      <w:r w:rsidR="30DEF62E" w:rsidRPr="00C171C9">
        <w:rPr>
          <w:sz w:val="20"/>
          <w:szCs w:val="20"/>
        </w:rPr>
        <w:t xml:space="preserve"> </w:t>
      </w:r>
      <w:r w:rsidR="6C4C5074" w:rsidRPr="00C171C9">
        <w:rPr>
          <w:sz w:val="20"/>
          <w:szCs w:val="20"/>
        </w:rPr>
        <w:t xml:space="preserve">in everyday </w:t>
      </w:r>
      <w:r w:rsidR="5CC8EE0F" w:rsidRPr="00C171C9">
        <w:rPr>
          <w:sz w:val="20"/>
          <w:szCs w:val="20"/>
        </w:rPr>
        <w:t>plastic</w:t>
      </w:r>
      <w:r w:rsidR="6C4C5074" w:rsidRPr="00C171C9">
        <w:rPr>
          <w:sz w:val="20"/>
          <w:szCs w:val="20"/>
        </w:rPr>
        <w:t xml:space="preserve"> products and packaging </w:t>
      </w:r>
      <w:r w:rsidR="00550735" w:rsidRPr="00C171C9">
        <w:rPr>
          <w:sz w:val="20"/>
          <w:szCs w:val="20"/>
        </w:rPr>
        <w:t>with several global consumer and commercial brands</w:t>
      </w:r>
      <w:r w:rsidR="6F787F19" w:rsidRPr="00C171C9">
        <w:rPr>
          <w:sz w:val="20"/>
          <w:szCs w:val="20"/>
        </w:rPr>
        <w:t>. Mr. Sherman further said, “w</w:t>
      </w:r>
      <w:r w:rsidR="56779981" w:rsidRPr="00C171C9">
        <w:rPr>
          <w:sz w:val="20"/>
          <w:szCs w:val="20"/>
        </w:rPr>
        <w:t xml:space="preserve">ith the </w:t>
      </w:r>
      <w:r w:rsidR="009A5B81" w:rsidRPr="00C171C9">
        <w:rPr>
          <w:sz w:val="20"/>
          <w:szCs w:val="20"/>
        </w:rPr>
        <w:t xml:space="preserve">expansion </w:t>
      </w:r>
      <w:r w:rsidR="151C7EB3" w:rsidRPr="00C171C9">
        <w:rPr>
          <w:sz w:val="20"/>
          <w:szCs w:val="20"/>
        </w:rPr>
        <w:t>efforts</w:t>
      </w:r>
      <w:r w:rsidR="56779981" w:rsidRPr="00C171C9">
        <w:rPr>
          <w:sz w:val="20"/>
          <w:szCs w:val="20"/>
        </w:rPr>
        <w:t xml:space="preserve"> we’ve already </w:t>
      </w:r>
      <w:r w:rsidR="009A5B81" w:rsidRPr="00C171C9">
        <w:rPr>
          <w:sz w:val="20"/>
          <w:szCs w:val="20"/>
        </w:rPr>
        <w:t>concluded</w:t>
      </w:r>
      <w:r w:rsidR="56779981" w:rsidRPr="00C171C9">
        <w:rPr>
          <w:sz w:val="20"/>
          <w:szCs w:val="20"/>
        </w:rPr>
        <w:t xml:space="preserve">, we are </w:t>
      </w:r>
      <w:r w:rsidR="4D5ACD80" w:rsidRPr="00C171C9">
        <w:rPr>
          <w:sz w:val="20"/>
          <w:szCs w:val="20"/>
        </w:rPr>
        <w:t xml:space="preserve">confident in our </w:t>
      </w:r>
      <w:r w:rsidR="158B6EFF" w:rsidRPr="00C171C9">
        <w:rPr>
          <w:sz w:val="20"/>
          <w:szCs w:val="20"/>
        </w:rPr>
        <w:t>ability</w:t>
      </w:r>
      <w:r w:rsidR="4D5ACD80" w:rsidRPr="00C171C9">
        <w:rPr>
          <w:sz w:val="20"/>
          <w:szCs w:val="20"/>
        </w:rPr>
        <w:t xml:space="preserve"> to scale </w:t>
      </w:r>
      <w:r w:rsidR="7134898C" w:rsidRPr="00C171C9">
        <w:rPr>
          <w:sz w:val="20"/>
          <w:szCs w:val="20"/>
        </w:rPr>
        <w:t>operations</w:t>
      </w:r>
      <w:r w:rsidR="4D5ACD80" w:rsidRPr="00C171C9">
        <w:rPr>
          <w:sz w:val="20"/>
          <w:szCs w:val="20"/>
        </w:rPr>
        <w:t xml:space="preserve"> a</w:t>
      </w:r>
      <w:r w:rsidR="51F57958" w:rsidRPr="00C171C9">
        <w:rPr>
          <w:sz w:val="20"/>
          <w:szCs w:val="20"/>
        </w:rPr>
        <w:t>nd</w:t>
      </w:r>
      <w:r w:rsidR="4D5ACD80" w:rsidRPr="00C171C9">
        <w:rPr>
          <w:sz w:val="20"/>
          <w:szCs w:val="20"/>
        </w:rPr>
        <w:t xml:space="preserve"> capacity to meet the needs of </w:t>
      </w:r>
      <w:r w:rsidR="008D01D8">
        <w:rPr>
          <w:sz w:val="20"/>
          <w:szCs w:val="20"/>
        </w:rPr>
        <w:t>our customers”.</w:t>
      </w:r>
      <w:r w:rsidR="00101D6F" w:rsidRPr="00C171C9">
        <w:rPr>
          <w:b/>
          <w:bCs/>
          <w:i/>
          <w:iCs/>
          <w:sz w:val="20"/>
          <w:szCs w:val="20"/>
        </w:rPr>
        <w:t xml:space="preserve"> </w:t>
      </w:r>
    </w:p>
    <w:p w14:paraId="35FB02ED" w14:textId="77777777" w:rsidR="009273AE" w:rsidRPr="009273AE" w:rsidRDefault="009273AE" w:rsidP="00C171C9">
      <w:pPr>
        <w:snapToGrid w:val="0"/>
        <w:spacing w:after="60" w:line="276" w:lineRule="auto"/>
        <w:rPr>
          <w:b/>
          <w:bCs/>
          <w:sz w:val="20"/>
          <w:szCs w:val="20"/>
        </w:rPr>
      </w:pPr>
    </w:p>
    <w:p w14:paraId="3E8D1559" w14:textId="44DFED0A" w:rsidR="001130C2" w:rsidRPr="00C171C9" w:rsidRDefault="002301C1" w:rsidP="00C171C9">
      <w:pPr>
        <w:pStyle w:val="Heading2"/>
        <w:snapToGrid w:val="0"/>
        <w:spacing w:after="60" w:line="276" w:lineRule="auto"/>
        <w:rPr>
          <w:sz w:val="20"/>
          <w:szCs w:val="20"/>
        </w:rPr>
      </w:pPr>
      <w:r w:rsidRPr="00C171C9">
        <w:rPr>
          <w:sz w:val="20"/>
          <w:szCs w:val="20"/>
        </w:rPr>
        <w:lastRenderedPageBreak/>
        <w:t xml:space="preserve">About </w:t>
      </w:r>
      <w:r w:rsidR="00B00F76" w:rsidRPr="00C171C9">
        <w:rPr>
          <w:sz w:val="20"/>
          <w:szCs w:val="20"/>
        </w:rPr>
        <w:t>BioLogiQ</w:t>
      </w:r>
      <w:r w:rsidRPr="00C171C9">
        <w:rPr>
          <w:b w:val="0"/>
          <w:sz w:val="20"/>
          <w:szCs w:val="20"/>
        </w:rPr>
        <w:t xml:space="preserve"> </w:t>
      </w:r>
    </w:p>
    <w:p w14:paraId="4FE7D425" w14:textId="4D04F470" w:rsidR="00101D6F" w:rsidRPr="00C171C9" w:rsidRDefault="002B6290" w:rsidP="00C171C9">
      <w:pPr>
        <w:snapToGrid w:val="0"/>
        <w:spacing w:after="60" w:line="276" w:lineRule="auto"/>
        <w:ind w:left="-14" w:firstLine="0"/>
        <w:rPr>
          <w:sz w:val="20"/>
          <w:szCs w:val="20"/>
        </w:rPr>
      </w:pPr>
      <w:r w:rsidRPr="00C171C9">
        <w:rPr>
          <w:sz w:val="20"/>
          <w:szCs w:val="20"/>
        </w:rPr>
        <w:t>BioLogiQ, Inc</w:t>
      </w:r>
      <w:r w:rsidR="007B57C6" w:rsidRPr="00C171C9">
        <w:rPr>
          <w:sz w:val="20"/>
          <w:szCs w:val="20"/>
        </w:rPr>
        <w:t>.</w:t>
      </w:r>
      <w:r w:rsidRPr="00C171C9">
        <w:rPr>
          <w:sz w:val="20"/>
          <w:szCs w:val="20"/>
        </w:rPr>
        <w:t xml:space="preserve"> </w:t>
      </w:r>
      <w:r w:rsidR="00E4181D">
        <w:rPr>
          <w:sz w:val="20"/>
          <w:szCs w:val="20"/>
        </w:rPr>
        <w:t xml:space="preserve">brings new options for more sustainable plastic </w:t>
      </w:r>
      <w:r w:rsidR="000117D1" w:rsidRPr="00C171C9">
        <w:rPr>
          <w:sz w:val="20"/>
          <w:szCs w:val="20"/>
        </w:rPr>
        <w:t>products</w:t>
      </w:r>
      <w:r w:rsidR="00E4181D">
        <w:rPr>
          <w:sz w:val="20"/>
          <w:szCs w:val="20"/>
        </w:rPr>
        <w:t>,</w:t>
      </w:r>
      <w:r w:rsidR="000117D1" w:rsidRPr="00C171C9">
        <w:rPr>
          <w:sz w:val="20"/>
          <w:szCs w:val="20"/>
        </w:rPr>
        <w:t xml:space="preserve"> </w:t>
      </w:r>
      <w:r w:rsidR="00E4181D">
        <w:rPr>
          <w:sz w:val="20"/>
          <w:szCs w:val="20"/>
        </w:rPr>
        <w:t xml:space="preserve">and </w:t>
      </w:r>
      <w:r w:rsidR="000117D1" w:rsidRPr="00C171C9">
        <w:rPr>
          <w:sz w:val="20"/>
          <w:szCs w:val="20"/>
        </w:rPr>
        <w:t>enable</w:t>
      </w:r>
      <w:r w:rsidR="00E4181D">
        <w:rPr>
          <w:sz w:val="20"/>
          <w:szCs w:val="20"/>
        </w:rPr>
        <w:t>s</w:t>
      </w:r>
      <w:r w:rsidR="000117D1" w:rsidRPr="00C171C9">
        <w:rPr>
          <w:sz w:val="20"/>
          <w:szCs w:val="20"/>
        </w:rPr>
        <w:t xml:space="preserve"> </w:t>
      </w:r>
      <w:r w:rsidR="00216F5D" w:rsidRPr="00C171C9">
        <w:rPr>
          <w:sz w:val="20"/>
          <w:szCs w:val="20"/>
        </w:rPr>
        <w:t>significant reductions in the use of f</w:t>
      </w:r>
      <w:r w:rsidR="000117D1" w:rsidRPr="00C171C9">
        <w:rPr>
          <w:sz w:val="20"/>
          <w:szCs w:val="20"/>
        </w:rPr>
        <w:t>ossil-fuel and other non-renewable material</w:t>
      </w:r>
      <w:r w:rsidR="0091710D">
        <w:rPr>
          <w:sz w:val="20"/>
          <w:szCs w:val="20"/>
        </w:rPr>
        <w:t>s</w:t>
      </w:r>
      <w:r w:rsidR="000117D1" w:rsidRPr="00C171C9">
        <w:rPr>
          <w:sz w:val="20"/>
          <w:szCs w:val="20"/>
        </w:rPr>
        <w:t xml:space="preserve">, the reduction of </w:t>
      </w:r>
      <w:r w:rsidR="00C268E0">
        <w:rPr>
          <w:sz w:val="20"/>
          <w:szCs w:val="20"/>
        </w:rPr>
        <w:t>greenhouse gas</w:t>
      </w:r>
      <w:r w:rsidR="000117D1" w:rsidRPr="00C171C9">
        <w:rPr>
          <w:sz w:val="20"/>
          <w:szCs w:val="20"/>
        </w:rPr>
        <w:t xml:space="preserve"> emissions, and</w:t>
      </w:r>
      <w:r w:rsidR="00053E6A">
        <w:rPr>
          <w:sz w:val="20"/>
          <w:szCs w:val="20"/>
        </w:rPr>
        <w:t xml:space="preserve"> </w:t>
      </w:r>
      <w:r w:rsidR="00C71AA4" w:rsidRPr="00C171C9">
        <w:rPr>
          <w:sz w:val="20"/>
          <w:szCs w:val="20"/>
        </w:rPr>
        <w:t>unlock</w:t>
      </w:r>
      <w:r w:rsidR="00735056">
        <w:rPr>
          <w:sz w:val="20"/>
          <w:szCs w:val="20"/>
        </w:rPr>
        <w:t>s</w:t>
      </w:r>
      <w:r w:rsidR="00C71AA4" w:rsidRPr="00C171C9">
        <w:rPr>
          <w:sz w:val="20"/>
          <w:szCs w:val="20"/>
        </w:rPr>
        <w:t xml:space="preserve"> </w:t>
      </w:r>
      <w:r w:rsidR="001B112D">
        <w:rPr>
          <w:sz w:val="20"/>
          <w:szCs w:val="20"/>
        </w:rPr>
        <w:t xml:space="preserve">the full potential of </w:t>
      </w:r>
      <w:r w:rsidR="00C71AA4" w:rsidRPr="00C171C9">
        <w:rPr>
          <w:sz w:val="20"/>
          <w:szCs w:val="20"/>
        </w:rPr>
        <w:t>nature’s</w:t>
      </w:r>
      <w:r w:rsidR="00E512B7">
        <w:rPr>
          <w:sz w:val="20"/>
          <w:szCs w:val="20"/>
        </w:rPr>
        <w:t xml:space="preserve"> </w:t>
      </w:r>
      <w:r w:rsidR="00C71AA4" w:rsidRPr="00C171C9">
        <w:rPr>
          <w:sz w:val="20"/>
          <w:szCs w:val="20"/>
        </w:rPr>
        <w:t xml:space="preserve">toolbox to </w:t>
      </w:r>
      <w:r w:rsidR="00EC6BBC">
        <w:rPr>
          <w:sz w:val="20"/>
          <w:szCs w:val="20"/>
        </w:rPr>
        <w:t xml:space="preserve">biodegrade more of the plastics </w:t>
      </w:r>
      <w:r w:rsidR="00C71AA4" w:rsidRPr="00C171C9">
        <w:rPr>
          <w:sz w:val="20"/>
          <w:szCs w:val="20"/>
        </w:rPr>
        <w:t xml:space="preserve">choking our lands and oceans </w:t>
      </w:r>
      <w:r w:rsidR="000117D1" w:rsidRPr="00C171C9">
        <w:rPr>
          <w:rFonts w:eastAsia="Times New Roman"/>
          <w:sz w:val="20"/>
          <w:szCs w:val="20"/>
          <w:shd w:val="clear" w:color="auto" w:fill="FFFFFF"/>
        </w:rPr>
        <w:t xml:space="preserve">to </w:t>
      </w:r>
      <w:r w:rsidR="00C71AA4" w:rsidRPr="00C171C9">
        <w:rPr>
          <w:rFonts w:eastAsia="Times New Roman"/>
          <w:sz w:val="20"/>
          <w:szCs w:val="20"/>
          <w:shd w:val="clear" w:color="auto" w:fill="FFFFFF"/>
        </w:rPr>
        <w:t>create</w:t>
      </w:r>
      <w:r w:rsidR="000117D1" w:rsidRPr="00C171C9">
        <w:rPr>
          <w:rFonts w:eastAsia="Times New Roman"/>
          <w:sz w:val="20"/>
          <w:szCs w:val="20"/>
          <w:shd w:val="clear" w:color="auto" w:fill="FFFFFF"/>
        </w:rPr>
        <w:t xml:space="preserve"> a world </w:t>
      </w:r>
      <w:r w:rsidR="00EC6BBC">
        <w:rPr>
          <w:rFonts w:eastAsia="Times New Roman"/>
          <w:sz w:val="20"/>
          <w:szCs w:val="20"/>
          <w:shd w:val="clear" w:color="auto" w:fill="FFFFFF"/>
        </w:rPr>
        <w:t>with less</w:t>
      </w:r>
      <w:r w:rsidR="000117D1" w:rsidRPr="00C171C9">
        <w:rPr>
          <w:rFonts w:eastAsia="Times New Roman"/>
          <w:sz w:val="20"/>
          <w:szCs w:val="20"/>
          <w:shd w:val="clear" w:color="auto" w:fill="FFFFFF"/>
        </w:rPr>
        <w:t xml:space="preserve"> pollution</w:t>
      </w:r>
      <w:r w:rsidR="00EC6BBC">
        <w:rPr>
          <w:rFonts w:eastAsia="Times New Roman"/>
          <w:sz w:val="20"/>
          <w:szCs w:val="20"/>
          <w:shd w:val="clear" w:color="auto" w:fill="FFFFFF"/>
        </w:rPr>
        <w:t>.</w:t>
      </w:r>
    </w:p>
    <w:p w14:paraId="078AB411" w14:textId="77777777" w:rsidR="00004DA5" w:rsidRDefault="00004DA5" w:rsidP="00C171C9">
      <w:pPr>
        <w:snapToGrid w:val="0"/>
        <w:spacing w:after="60" w:line="276" w:lineRule="auto"/>
        <w:ind w:left="0" w:firstLine="0"/>
        <w:rPr>
          <w:rFonts w:eastAsia="Times New Roman"/>
          <w:sz w:val="20"/>
          <w:szCs w:val="20"/>
          <w:shd w:val="clear" w:color="auto" w:fill="FFFFFF"/>
        </w:rPr>
      </w:pPr>
    </w:p>
    <w:p w14:paraId="3D47D594" w14:textId="01C08CB8" w:rsidR="00AE07F9" w:rsidRPr="00C171C9" w:rsidRDefault="00AE07F9" w:rsidP="00C171C9">
      <w:pPr>
        <w:snapToGrid w:val="0"/>
        <w:spacing w:after="60" w:line="276" w:lineRule="auto"/>
        <w:ind w:left="0" w:firstLine="0"/>
        <w:rPr>
          <w:sz w:val="20"/>
          <w:szCs w:val="20"/>
        </w:rPr>
      </w:pPr>
      <w:r w:rsidRPr="00C171C9">
        <w:rPr>
          <w:rFonts w:eastAsia="Times New Roman"/>
          <w:sz w:val="20"/>
          <w:szCs w:val="20"/>
          <w:shd w:val="clear" w:color="auto" w:fill="FFFFFF"/>
        </w:rPr>
        <w:t>Using NuPlastiQ in the production of plastic products is the be</w:t>
      </w:r>
      <w:r w:rsidR="00A954CC">
        <w:rPr>
          <w:rFonts w:eastAsia="Times New Roman"/>
          <w:sz w:val="20"/>
          <w:szCs w:val="20"/>
          <w:shd w:val="clear" w:color="auto" w:fill="FFFFFF"/>
        </w:rPr>
        <w:t xml:space="preserve">st </w:t>
      </w:r>
      <w:r w:rsidR="003B4584">
        <w:rPr>
          <w:rFonts w:eastAsia="Times New Roman"/>
          <w:sz w:val="20"/>
          <w:szCs w:val="20"/>
          <w:shd w:val="clear" w:color="auto" w:fill="FFFFFF"/>
        </w:rPr>
        <w:t xml:space="preserve">sustainability upgrade </w:t>
      </w:r>
      <w:r w:rsidR="00A954CC">
        <w:rPr>
          <w:rFonts w:eastAsia="Times New Roman"/>
          <w:sz w:val="20"/>
          <w:szCs w:val="20"/>
          <w:shd w:val="clear" w:color="auto" w:fill="FFFFFF"/>
        </w:rPr>
        <w:t>available today.</w:t>
      </w:r>
    </w:p>
    <w:p w14:paraId="4578BEE3" w14:textId="257DD394" w:rsidR="001130C2" w:rsidRPr="00C171C9" w:rsidRDefault="002B6290" w:rsidP="00C171C9">
      <w:pPr>
        <w:snapToGrid w:val="0"/>
        <w:spacing w:after="60" w:line="276" w:lineRule="auto"/>
        <w:ind w:left="0" w:hanging="14"/>
        <w:rPr>
          <w:sz w:val="20"/>
          <w:szCs w:val="20"/>
        </w:rPr>
      </w:pPr>
      <w:r w:rsidRPr="00C171C9">
        <w:rPr>
          <w:sz w:val="20"/>
          <w:szCs w:val="20"/>
        </w:rPr>
        <w:t xml:space="preserve">For more information, visit </w:t>
      </w:r>
      <w:hyperlink r:id="rId10" w:history="1">
        <w:r w:rsidRPr="00C171C9">
          <w:rPr>
            <w:rStyle w:val="Hyperlink"/>
            <w:sz w:val="20"/>
            <w:szCs w:val="20"/>
          </w:rPr>
          <w:t>www.BioLogiQ.com</w:t>
        </w:r>
      </w:hyperlink>
      <w:r w:rsidRPr="00C171C9">
        <w:rPr>
          <w:sz w:val="20"/>
          <w:szCs w:val="20"/>
        </w:rPr>
        <w:t xml:space="preserve">. </w:t>
      </w:r>
      <w:r w:rsidR="002301C1" w:rsidRPr="00C171C9">
        <w:rPr>
          <w:sz w:val="20"/>
          <w:szCs w:val="20"/>
        </w:rPr>
        <w:t xml:space="preserve"> </w:t>
      </w:r>
    </w:p>
    <w:p w14:paraId="21CB890A" w14:textId="618B0237" w:rsidR="007B57C6" w:rsidRPr="00C171C9" w:rsidRDefault="002301C1" w:rsidP="00C171C9">
      <w:pPr>
        <w:snapToGrid w:val="0"/>
        <w:spacing w:after="60" w:line="276" w:lineRule="auto"/>
        <w:ind w:left="0" w:firstLine="0"/>
        <w:jc w:val="center"/>
        <w:rPr>
          <w:rFonts w:eastAsia="Calibri"/>
          <w:sz w:val="20"/>
          <w:szCs w:val="20"/>
        </w:rPr>
      </w:pPr>
      <w:r w:rsidRPr="00C171C9">
        <w:rPr>
          <w:sz w:val="20"/>
          <w:szCs w:val="20"/>
        </w:rPr>
        <w:t xml:space="preserve">#     #     # </w:t>
      </w:r>
    </w:p>
    <w:p w14:paraId="7E528195" w14:textId="18859726" w:rsidR="001130C2" w:rsidRPr="00F02268" w:rsidRDefault="00A36888" w:rsidP="00F0226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ja-JP"/>
        </w:rPr>
      </w:pPr>
      <w:r w:rsidRPr="00A36888">
        <w:rPr>
          <w:rFonts w:eastAsia="Times New Roman"/>
          <w:color w:val="222222"/>
          <w:sz w:val="21"/>
          <w:szCs w:val="21"/>
          <w:shd w:val="clear" w:color="auto" w:fill="FFFFFF"/>
          <w:lang w:eastAsia="ja-JP"/>
        </w:rPr>
        <w:t>3834 Professional Way, Idaho Falls, ID 8340</w:t>
      </w:r>
      <w:r w:rsidR="0026425C">
        <w:rPr>
          <w:rFonts w:eastAsia="Times New Roman"/>
          <w:color w:val="222222"/>
          <w:sz w:val="21"/>
          <w:szCs w:val="21"/>
          <w:shd w:val="clear" w:color="auto" w:fill="FFFFFF"/>
          <w:lang w:eastAsia="ja-JP"/>
        </w:rPr>
        <w:t>2</w:t>
      </w:r>
      <w:proofErr w:type="gramStart"/>
      <w:r w:rsidR="002301C1" w:rsidRPr="00C171C9">
        <w:rPr>
          <w:rFonts w:eastAsia="Calibri"/>
          <w:sz w:val="20"/>
          <w:szCs w:val="20"/>
        </w:rPr>
        <w:t>|  Phone</w:t>
      </w:r>
      <w:proofErr w:type="gramEnd"/>
      <w:r w:rsidR="002301C1" w:rsidRPr="00C171C9">
        <w:rPr>
          <w:rFonts w:eastAsia="Calibri"/>
          <w:sz w:val="20"/>
          <w:szCs w:val="20"/>
        </w:rPr>
        <w:t xml:space="preserve">: 208.357.9650  |  </w:t>
      </w:r>
      <w:hyperlink r:id="rId11" w:history="1">
        <w:r w:rsidR="004077BD" w:rsidRPr="00C171C9">
          <w:rPr>
            <w:rStyle w:val="Hyperlink"/>
            <w:rFonts w:eastAsia="Calibri"/>
            <w:sz w:val="20"/>
            <w:szCs w:val="20"/>
          </w:rPr>
          <w:t>www.BioLogiQ.com</w:t>
        </w:r>
      </w:hyperlink>
      <w:r w:rsidR="002301C1" w:rsidRPr="00C171C9">
        <w:rPr>
          <w:rFonts w:eastAsia="Calibri"/>
          <w:sz w:val="20"/>
          <w:szCs w:val="20"/>
        </w:rPr>
        <w:t xml:space="preserve"> </w:t>
      </w:r>
    </w:p>
    <w:p w14:paraId="570EE58A" w14:textId="1E74B4C9" w:rsidR="004077BD" w:rsidRPr="00C171C9" w:rsidRDefault="004077BD" w:rsidP="00C171C9">
      <w:pPr>
        <w:snapToGrid w:val="0"/>
        <w:spacing w:after="60" w:line="276" w:lineRule="auto"/>
        <w:ind w:left="0" w:firstLine="0"/>
        <w:jc w:val="center"/>
        <w:rPr>
          <w:rFonts w:eastAsia="Calibri"/>
          <w:sz w:val="20"/>
          <w:szCs w:val="20"/>
        </w:rPr>
      </w:pPr>
    </w:p>
    <w:p w14:paraId="7E484494" w14:textId="37BBB95F" w:rsidR="004077BD" w:rsidRPr="00C171C9" w:rsidRDefault="004077BD" w:rsidP="00C171C9">
      <w:pPr>
        <w:snapToGrid w:val="0"/>
        <w:spacing w:after="60" w:line="276" w:lineRule="auto"/>
        <w:ind w:left="0" w:firstLine="0"/>
        <w:rPr>
          <w:rFonts w:eastAsia="Calibri"/>
          <w:sz w:val="20"/>
          <w:szCs w:val="20"/>
        </w:rPr>
      </w:pPr>
      <w:r w:rsidRPr="00C171C9">
        <w:rPr>
          <w:rFonts w:eastAsia="Calibri"/>
          <w:sz w:val="20"/>
          <w:szCs w:val="20"/>
        </w:rPr>
        <w:br w:type="page"/>
      </w:r>
      <w:r w:rsidRPr="00C171C9">
        <w:rPr>
          <w:rFonts w:eastAsia="Calibri"/>
          <w:sz w:val="20"/>
          <w:szCs w:val="20"/>
        </w:rPr>
        <w:lastRenderedPageBreak/>
        <w:t>PLEASE ADD ANY notes beyond the ideas for this initial release below in this space with and explanatory note:  Thanks!</w:t>
      </w:r>
    </w:p>
    <w:p w14:paraId="6C39DD2E" w14:textId="77777777" w:rsidR="004077BD" w:rsidRPr="007C4CED" w:rsidRDefault="004077BD" w:rsidP="008A0935">
      <w:pPr>
        <w:spacing w:after="120" w:line="280" w:lineRule="exact"/>
        <w:ind w:left="0" w:firstLine="0"/>
        <w:jc w:val="center"/>
        <w:rPr>
          <w:rFonts w:ascii="Calibri" w:eastAsia="Calibri" w:hAnsi="Calibri" w:cs="Calibri"/>
          <w:sz w:val="16"/>
        </w:rPr>
      </w:pPr>
    </w:p>
    <w:sectPr w:rsidR="004077BD" w:rsidRPr="007C4CED" w:rsidSect="007B57C6">
      <w:pgSz w:w="12240" w:h="15840"/>
      <w:pgMar w:top="1440" w:right="1080" w:bottom="1080" w:left="1080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CL9wb76veKOZ/o" id="pbD0iwko"/>
    <int:WordHash hashCode="mda0cJKDtKxIM2" id="aOB4evX8"/>
    <int:WordHash hashCode="8yO1U1rcFRtyOP" id="Pje7kl3V"/>
    <int:WordHash hashCode="H9XqjsqM2S4Dyk" id="0AJXqZBp"/>
    <int:WordHash hashCode="uMk/PiyYomzNT/" id="VV0PpIWV"/>
  </int:Manifest>
  <int:Observations>
    <int:Content id="pbD0iwko">
      <int:Rejection type="LegacyProofing"/>
    </int:Content>
    <int:Content id="aOB4evX8">
      <int:Rejection type="LegacyProofing"/>
    </int:Content>
    <int:Content id="Pje7kl3V">
      <int:Rejection type="LegacyProofing"/>
    </int:Content>
    <int:Content id="0AJXqZBp">
      <int:Rejection type="LegacyProofing"/>
    </int:Content>
    <int:Content id="VV0PpIW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FF1"/>
    <w:multiLevelType w:val="hybridMultilevel"/>
    <w:tmpl w:val="8E76A72A"/>
    <w:lvl w:ilvl="0" w:tplc="87902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7E3"/>
    <w:multiLevelType w:val="hybridMultilevel"/>
    <w:tmpl w:val="8946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A2"/>
    <w:multiLevelType w:val="hybridMultilevel"/>
    <w:tmpl w:val="E0442DFE"/>
    <w:lvl w:ilvl="0" w:tplc="073026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0122"/>
    <w:multiLevelType w:val="hybridMultilevel"/>
    <w:tmpl w:val="6B38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884"/>
    <w:multiLevelType w:val="hybridMultilevel"/>
    <w:tmpl w:val="19EA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5097A"/>
    <w:multiLevelType w:val="hybridMultilevel"/>
    <w:tmpl w:val="33E2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01902"/>
    <w:multiLevelType w:val="hybridMultilevel"/>
    <w:tmpl w:val="4748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53E4"/>
    <w:multiLevelType w:val="hybridMultilevel"/>
    <w:tmpl w:val="503A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C2"/>
    <w:rsid w:val="00004DA5"/>
    <w:rsid w:val="000117D1"/>
    <w:rsid w:val="000213CC"/>
    <w:rsid w:val="00047390"/>
    <w:rsid w:val="000534A0"/>
    <w:rsid w:val="00053E6A"/>
    <w:rsid w:val="00061B2D"/>
    <w:rsid w:val="0009764F"/>
    <w:rsid w:val="000B7716"/>
    <w:rsid w:val="000F085E"/>
    <w:rsid w:val="00101D6F"/>
    <w:rsid w:val="00111D1B"/>
    <w:rsid w:val="001130C2"/>
    <w:rsid w:val="00120C88"/>
    <w:rsid w:val="0012229E"/>
    <w:rsid w:val="001240D7"/>
    <w:rsid w:val="00141FF7"/>
    <w:rsid w:val="0015505D"/>
    <w:rsid w:val="00164606"/>
    <w:rsid w:val="001740A5"/>
    <w:rsid w:val="001B112D"/>
    <w:rsid w:val="001D1A1A"/>
    <w:rsid w:val="0020355F"/>
    <w:rsid w:val="00212FDE"/>
    <w:rsid w:val="00216F5D"/>
    <w:rsid w:val="0022068A"/>
    <w:rsid w:val="0022188D"/>
    <w:rsid w:val="002277FD"/>
    <w:rsid w:val="002301C1"/>
    <w:rsid w:val="00231F8A"/>
    <w:rsid w:val="00237033"/>
    <w:rsid w:val="0024621C"/>
    <w:rsid w:val="0026425C"/>
    <w:rsid w:val="002A3D25"/>
    <w:rsid w:val="002B6290"/>
    <w:rsid w:val="002D5AE4"/>
    <w:rsid w:val="002E0693"/>
    <w:rsid w:val="00301EBD"/>
    <w:rsid w:val="00310E5B"/>
    <w:rsid w:val="0033717A"/>
    <w:rsid w:val="0037370C"/>
    <w:rsid w:val="00377F5E"/>
    <w:rsid w:val="00391F3C"/>
    <w:rsid w:val="003B4584"/>
    <w:rsid w:val="003C6894"/>
    <w:rsid w:val="003D760B"/>
    <w:rsid w:val="003D7790"/>
    <w:rsid w:val="00404CFC"/>
    <w:rsid w:val="0040560E"/>
    <w:rsid w:val="00406C71"/>
    <w:rsid w:val="004077BD"/>
    <w:rsid w:val="004147B0"/>
    <w:rsid w:val="00422905"/>
    <w:rsid w:val="004516C4"/>
    <w:rsid w:val="00455E82"/>
    <w:rsid w:val="0045740D"/>
    <w:rsid w:val="004679EA"/>
    <w:rsid w:val="004A067B"/>
    <w:rsid w:val="004C0FBD"/>
    <w:rsid w:val="004D193F"/>
    <w:rsid w:val="00503406"/>
    <w:rsid w:val="005152EC"/>
    <w:rsid w:val="005434D4"/>
    <w:rsid w:val="00546025"/>
    <w:rsid w:val="00550735"/>
    <w:rsid w:val="0056084C"/>
    <w:rsid w:val="005624CF"/>
    <w:rsid w:val="005771B2"/>
    <w:rsid w:val="00581754"/>
    <w:rsid w:val="005A0633"/>
    <w:rsid w:val="005A6987"/>
    <w:rsid w:val="005B258A"/>
    <w:rsid w:val="00601EAF"/>
    <w:rsid w:val="00606BDD"/>
    <w:rsid w:val="00612A3A"/>
    <w:rsid w:val="00612CA7"/>
    <w:rsid w:val="0064525E"/>
    <w:rsid w:val="00652706"/>
    <w:rsid w:val="00653065"/>
    <w:rsid w:val="006674A7"/>
    <w:rsid w:val="006862D7"/>
    <w:rsid w:val="006867C4"/>
    <w:rsid w:val="006971D8"/>
    <w:rsid w:val="006A567D"/>
    <w:rsid w:val="006C1CF4"/>
    <w:rsid w:val="006C4009"/>
    <w:rsid w:val="006E15A0"/>
    <w:rsid w:val="00711978"/>
    <w:rsid w:val="00713731"/>
    <w:rsid w:val="00727C95"/>
    <w:rsid w:val="00735056"/>
    <w:rsid w:val="0073722F"/>
    <w:rsid w:val="00770857"/>
    <w:rsid w:val="007B248E"/>
    <w:rsid w:val="007B57C6"/>
    <w:rsid w:val="007B7688"/>
    <w:rsid w:val="007C4CED"/>
    <w:rsid w:val="007E22AB"/>
    <w:rsid w:val="008061CA"/>
    <w:rsid w:val="00806469"/>
    <w:rsid w:val="00830141"/>
    <w:rsid w:val="00860979"/>
    <w:rsid w:val="0086316D"/>
    <w:rsid w:val="00887219"/>
    <w:rsid w:val="00887C2D"/>
    <w:rsid w:val="00895977"/>
    <w:rsid w:val="008A0935"/>
    <w:rsid w:val="008A5834"/>
    <w:rsid w:val="008A68E7"/>
    <w:rsid w:val="008B5D92"/>
    <w:rsid w:val="008C3A69"/>
    <w:rsid w:val="008C4CCC"/>
    <w:rsid w:val="008D01D8"/>
    <w:rsid w:val="008D39B5"/>
    <w:rsid w:val="008E0130"/>
    <w:rsid w:val="008E0E8D"/>
    <w:rsid w:val="008E3831"/>
    <w:rsid w:val="00914A7D"/>
    <w:rsid w:val="0091710D"/>
    <w:rsid w:val="00924DC9"/>
    <w:rsid w:val="009273AE"/>
    <w:rsid w:val="00927E92"/>
    <w:rsid w:val="00932292"/>
    <w:rsid w:val="009329E9"/>
    <w:rsid w:val="009356C3"/>
    <w:rsid w:val="009909DF"/>
    <w:rsid w:val="009A4D7D"/>
    <w:rsid w:val="009A5B81"/>
    <w:rsid w:val="009A6C36"/>
    <w:rsid w:val="009B0B1B"/>
    <w:rsid w:val="00A3396C"/>
    <w:rsid w:val="00A36888"/>
    <w:rsid w:val="00A402E8"/>
    <w:rsid w:val="00A5103F"/>
    <w:rsid w:val="00A62387"/>
    <w:rsid w:val="00A66F99"/>
    <w:rsid w:val="00A744BA"/>
    <w:rsid w:val="00A802CA"/>
    <w:rsid w:val="00A815AD"/>
    <w:rsid w:val="00A842C5"/>
    <w:rsid w:val="00A954CC"/>
    <w:rsid w:val="00AA4971"/>
    <w:rsid w:val="00AD3ED5"/>
    <w:rsid w:val="00AD409A"/>
    <w:rsid w:val="00AD46C5"/>
    <w:rsid w:val="00AE07F9"/>
    <w:rsid w:val="00AF1322"/>
    <w:rsid w:val="00B00F76"/>
    <w:rsid w:val="00B07A16"/>
    <w:rsid w:val="00B21CB7"/>
    <w:rsid w:val="00B220F2"/>
    <w:rsid w:val="00B37062"/>
    <w:rsid w:val="00B6016F"/>
    <w:rsid w:val="00B610A2"/>
    <w:rsid w:val="00B713D7"/>
    <w:rsid w:val="00B75AEF"/>
    <w:rsid w:val="00B91A1E"/>
    <w:rsid w:val="00BA1FB4"/>
    <w:rsid w:val="00BC33E4"/>
    <w:rsid w:val="00BF04F6"/>
    <w:rsid w:val="00C020C5"/>
    <w:rsid w:val="00C171C9"/>
    <w:rsid w:val="00C268E0"/>
    <w:rsid w:val="00C55866"/>
    <w:rsid w:val="00C71AA4"/>
    <w:rsid w:val="00CF6D39"/>
    <w:rsid w:val="00D01C10"/>
    <w:rsid w:val="00D067A6"/>
    <w:rsid w:val="00D254BF"/>
    <w:rsid w:val="00D27D1D"/>
    <w:rsid w:val="00D31121"/>
    <w:rsid w:val="00DB2183"/>
    <w:rsid w:val="00E20098"/>
    <w:rsid w:val="00E23A4B"/>
    <w:rsid w:val="00E26C0C"/>
    <w:rsid w:val="00E4181D"/>
    <w:rsid w:val="00E512B7"/>
    <w:rsid w:val="00E521DC"/>
    <w:rsid w:val="00E66901"/>
    <w:rsid w:val="00EA79FF"/>
    <w:rsid w:val="00EC6BBC"/>
    <w:rsid w:val="00F02268"/>
    <w:rsid w:val="00F1316C"/>
    <w:rsid w:val="00F162BA"/>
    <w:rsid w:val="00F173DD"/>
    <w:rsid w:val="00F31758"/>
    <w:rsid w:val="00F3222B"/>
    <w:rsid w:val="00F64862"/>
    <w:rsid w:val="00F7133D"/>
    <w:rsid w:val="00F7161A"/>
    <w:rsid w:val="00FC6F77"/>
    <w:rsid w:val="0194F602"/>
    <w:rsid w:val="02B36226"/>
    <w:rsid w:val="03FFC03D"/>
    <w:rsid w:val="06524004"/>
    <w:rsid w:val="0BB9F3CB"/>
    <w:rsid w:val="0C490995"/>
    <w:rsid w:val="0ED89CE9"/>
    <w:rsid w:val="12DC421E"/>
    <w:rsid w:val="151C7EB3"/>
    <w:rsid w:val="158B6EFF"/>
    <w:rsid w:val="16091438"/>
    <w:rsid w:val="17274614"/>
    <w:rsid w:val="17F06965"/>
    <w:rsid w:val="19278C9D"/>
    <w:rsid w:val="1A6CFEE3"/>
    <w:rsid w:val="1BB71FF1"/>
    <w:rsid w:val="1C7855BC"/>
    <w:rsid w:val="1ED59856"/>
    <w:rsid w:val="1EDA2145"/>
    <w:rsid w:val="1FC2D19C"/>
    <w:rsid w:val="207168B7"/>
    <w:rsid w:val="20B23F17"/>
    <w:rsid w:val="21F073F6"/>
    <w:rsid w:val="220D3918"/>
    <w:rsid w:val="23C9EEA3"/>
    <w:rsid w:val="248A9F42"/>
    <w:rsid w:val="2BB41B5E"/>
    <w:rsid w:val="2C3334B8"/>
    <w:rsid w:val="2EB20ECE"/>
    <w:rsid w:val="2FF8A770"/>
    <w:rsid w:val="30DEF62E"/>
    <w:rsid w:val="314DBED8"/>
    <w:rsid w:val="3152A5F2"/>
    <w:rsid w:val="322B4A68"/>
    <w:rsid w:val="3274C72D"/>
    <w:rsid w:val="36F6CE05"/>
    <w:rsid w:val="38E801A5"/>
    <w:rsid w:val="390A2CE7"/>
    <w:rsid w:val="420BFE04"/>
    <w:rsid w:val="42FEE76F"/>
    <w:rsid w:val="432D439F"/>
    <w:rsid w:val="43C80877"/>
    <w:rsid w:val="463683BB"/>
    <w:rsid w:val="4778693E"/>
    <w:rsid w:val="47FAA428"/>
    <w:rsid w:val="486B640A"/>
    <w:rsid w:val="4B385584"/>
    <w:rsid w:val="4D5ACD80"/>
    <w:rsid w:val="4F2B2F33"/>
    <w:rsid w:val="50E6613D"/>
    <w:rsid w:val="510B2E47"/>
    <w:rsid w:val="51871709"/>
    <w:rsid w:val="51965C31"/>
    <w:rsid w:val="51F57958"/>
    <w:rsid w:val="52FC8025"/>
    <w:rsid w:val="53F3625D"/>
    <w:rsid w:val="56779981"/>
    <w:rsid w:val="569A7D9B"/>
    <w:rsid w:val="57638B91"/>
    <w:rsid w:val="5A12B872"/>
    <w:rsid w:val="5A5EE753"/>
    <w:rsid w:val="5B2BFEAA"/>
    <w:rsid w:val="5CC8EE0F"/>
    <w:rsid w:val="5D968815"/>
    <w:rsid w:val="61B43CC8"/>
    <w:rsid w:val="62871A91"/>
    <w:rsid w:val="62D03BAC"/>
    <w:rsid w:val="6600B4F4"/>
    <w:rsid w:val="667FF11E"/>
    <w:rsid w:val="6AAB54D3"/>
    <w:rsid w:val="6B0BDDB4"/>
    <w:rsid w:val="6B4AAD85"/>
    <w:rsid w:val="6C4C5074"/>
    <w:rsid w:val="6F659D99"/>
    <w:rsid w:val="6F787F19"/>
    <w:rsid w:val="7134898C"/>
    <w:rsid w:val="71E18179"/>
    <w:rsid w:val="72889EED"/>
    <w:rsid w:val="76A0F4C6"/>
    <w:rsid w:val="7770AF7E"/>
    <w:rsid w:val="779B1FF0"/>
    <w:rsid w:val="785AF3A3"/>
    <w:rsid w:val="79143CAC"/>
    <w:rsid w:val="7AA85040"/>
    <w:rsid w:val="7C53A16C"/>
    <w:rsid w:val="7D078B2A"/>
    <w:rsid w:val="7E3EDA4B"/>
    <w:rsid w:val="7F8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92FE"/>
  <w15:docId w15:val="{474F45EE-2323-4A82-9147-54D9120F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56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"/>
      <w:outlineLvl w:val="0"/>
    </w:pPr>
    <w:rPr>
      <w:rFonts w:ascii="Arial" w:eastAsia="Arial" w:hAnsi="Arial" w:cs="Arial"/>
      <w:b/>
      <w:color w:val="000000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8"/>
      <w:outlineLvl w:val="1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7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3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0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67C4"/>
    <w:pPr>
      <w:ind w:left="720"/>
      <w:contextualSpacing/>
    </w:pPr>
  </w:style>
  <w:style w:type="paragraph" w:styleId="Revision">
    <w:name w:val="Revision"/>
    <w:hidden/>
    <w:uiPriority w:val="99"/>
    <w:semiHidden/>
    <w:rsid w:val="00895977"/>
    <w:pPr>
      <w:spacing w:after="0" w:line="240" w:lineRule="auto"/>
    </w:pPr>
    <w:rPr>
      <w:rFonts w:ascii="Arial" w:eastAsia="Arial" w:hAnsi="Arial" w:cs="Arial"/>
      <w:color w:val="000000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543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4D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4D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oLogiQ.com" TargetMode="External"/><Relationship Id="rId5" Type="http://schemas.openxmlformats.org/officeDocument/2006/relationships/numbering" Target="numbering.xml"/><Relationship Id="R71a9229645a641a9" Type="http://schemas.microsoft.com/office/2019/09/relationships/intelligence" Target="intelligence.xml"/><Relationship Id="rId10" Type="http://schemas.openxmlformats.org/officeDocument/2006/relationships/hyperlink" Target="http://www.biologiq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090E18AD83144A2940175CFF2EDB0" ma:contentTypeVersion="10" ma:contentTypeDescription="Create a new document." ma:contentTypeScope="" ma:versionID="f5ad7525099d317bbf5ae62752b47ba4">
  <xsd:schema xmlns:xsd="http://www.w3.org/2001/XMLSchema" xmlns:xs="http://www.w3.org/2001/XMLSchema" xmlns:p="http://schemas.microsoft.com/office/2006/metadata/properties" xmlns:ns2="402c08ff-a7a2-43db-8b3c-ddea9008059d" targetNamespace="http://schemas.microsoft.com/office/2006/metadata/properties" ma:root="true" ma:fieldsID="47a3f379eb2a5e8ed3938e5fd5bc60bf" ns2:_="">
    <xsd:import namespace="402c08ff-a7a2-43db-8b3c-ddea90080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c08ff-a7a2-43db-8b3c-ddea90080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B4EC4-BD1E-4910-8E0C-76D3DE537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52991-1CD0-497A-A9CD-E470C1286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c08ff-a7a2-43db-8b3c-ddea90080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ABF92-C8C0-9445-9DA9-14EC085DE9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2F8A9A-BD04-4BA4-9C59-A0AD7D811B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NuPlastiQ Press Release - IX -Final.docx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NuPlastiQ Press Release - IX -Final.docx</dc:title>
  <dc:subject/>
  <dc:creator>Tracy Scott</dc:creator>
  <cp:keywords/>
  <cp:lastModifiedBy>Tracy Scott</cp:lastModifiedBy>
  <cp:revision>2</cp:revision>
  <dcterms:created xsi:type="dcterms:W3CDTF">2021-08-31T19:57:00Z</dcterms:created>
  <dcterms:modified xsi:type="dcterms:W3CDTF">2021-08-31T19:57:00Z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0x010100766090E18AD83144A2940175CFF2EDB0</vt:lpwstr>
  </property>
</Properties>
</file>